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49337" w14:textId="7F863272" w:rsidR="006D6DFD" w:rsidRPr="005C5756" w:rsidRDefault="006D6DFD" w:rsidP="006D6DF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 w:rsidR="000D517F"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105bis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>
        <w:rPr>
          <w:rFonts w:ascii="Arial" w:hAnsi="Arial"/>
          <w:b/>
          <w:i/>
          <w:sz w:val="32"/>
          <w:lang w:val="sv-SE" w:eastAsia="ko-KR"/>
        </w:rPr>
        <w:t>R2-19</w:t>
      </w:r>
      <w:r w:rsidR="004308E4">
        <w:rPr>
          <w:rFonts w:ascii="Arial" w:hAnsi="Arial"/>
          <w:b/>
          <w:i/>
          <w:sz w:val="32"/>
          <w:lang w:val="sv-SE" w:eastAsia="ko-KR"/>
        </w:rPr>
        <w:t>03732</w:t>
      </w:r>
    </w:p>
    <w:p w14:paraId="63C0C9A4" w14:textId="1C6BA6AA" w:rsidR="008577AC" w:rsidRDefault="000D517F" w:rsidP="003A5BE5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/>
        </w:rPr>
      </w:pPr>
      <w:r>
        <w:rPr>
          <w:rFonts w:eastAsia="바탕"/>
          <w:b/>
          <w:noProof/>
          <w:sz w:val="24"/>
          <w:lang w:val="en-US"/>
        </w:rPr>
        <w:t xml:space="preserve">Xi'an, China, 8th - </w:t>
      </w:r>
      <w:r w:rsidRPr="000D517F">
        <w:rPr>
          <w:rFonts w:eastAsia="바탕"/>
          <w:b/>
          <w:noProof/>
          <w:sz w:val="24"/>
          <w:lang w:val="en-US"/>
        </w:rPr>
        <w:t>12th April 2019</w:t>
      </w:r>
    </w:p>
    <w:p w14:paraId="34FF3E7F" w14:textId="77777777" w:rsidR="000D517F" w:rsidRPr="000D517F" w:rsidRDefault="000D517F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8EA84FC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="000D517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0D517F"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178BD1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D6DFD">
        <w:rPr>
          <w:rFonts w:ascii="Arial" w:hAnsi="Arial" w:cs="Arial"/>
          <w:b/>
          <w:noProof/>
          <w:sz w:val="28"/>
          <w:szCs w:val="28"/>
          <w:lang w:val="en-US" w:eastAsia="ko-KR"/>
        </w:rPr>
        <w:t>RNTI</w:t>
      </w:r>
      <w:r w:rsidR="00C502B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msgB</w:t>
      </w:r>
      <w:r w:rsidR="0064419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in 2-step RACH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6F3A30AF" w14:textId="48427C80" w:rsidR="00D04FAE" w:rsidRPr="001046B6" w:rsidRDefault="00D04FAE" w:rsidP="00D04FAE">
      <w:r w:rsidRPr="001046B6">
        <w:t>At</w:t>
      </w:r>
      <w:r>
        <w:t xml:space="preserve"> RAN</w:t>
      </w:r>
      <w:r w:rsidRPr="006A72A0">
        <w:t xml:space="preserve"> </w:t>
      </w:r>
      <w:r>
        <w:t>#82,</w:t>
      </w:r>
      <w:r w:rsidRPr="001046B6">
        <w:t xml:space="preserve"> </w:t>
      </w:r>
      <w:r>
        <w:t>the new work item for 2-step RACH was approved and the objectives of WI</w:t>
      </w:r>
      <w:r w:rsidR="007623AB">
        <w:t xml:space="preserve"> [1]</w:t>
      </w:r>
      <w:r>
        <w:t xml:space="preserve"> are as follows</w:t>
      </w:r>
      <w:r w:rsidRPr="001046B6">
        <w:t>:</w:t>
      </w:r>
    </w:p>
    <w:p w14:paraId="266AACA0" w14:textId="77777777" w:rsidR="00D04FAE" w:rsidRPr="00D01968" w:rsidRDefault="00D04FAE" w:rsidP="00D04FA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/>
          <w:bCs/>
          <w:highlight w:val="yellow"/>
          <w:lang w:val="en-US" w:eastAsia="zh-CN"/>
        </w:rPr>
      </w:pPr>
      <w:r w:rsidRPr="00D01968">
        <w:rPr>
          <w:b/>
          <w:bCs/>
          <w:highlight w:val="yellow"/>
          <w:lang w:val="en-US" w:eastAsia="zh-CN"/>
        </w:rPr>
        <w:t>2</w:t>
      </w:r>
      <w:r w:rsidRPr="00D01968">
        <w:rPr>
          <w:rFonts w:hint="eastAsia"/>
          <w:b/>
          <w:bCs/>
          <w:highlight w:val="yellow"/>
          <w:lang w:val="en-US" w:eastAsia="zh-CN"/>
        </w:rPr>
        <w:t>-step RACH</w:t>
      </w:r>
      <w:r w:rsidRPr="00D01968">
        <w:rPr>
          <w:b/>
          <w:bCs/>
          <w:highlight w:val="yellow"/>
          <w:lang w:val="en-US" w:eastAsia="zh-CN"/>
        </w:rPr>
        <w:t xml:space="preserve"> </w:t>
      </w:r>
      <w:r w:rsidRPr="00D01968">
        <w:rPr>
          <w:rFonts w:hint="eastAsia"/>
          <w:b/>
          <w:bCs/>
          <w:highlight w:val="yellow"/>
          <w:lang w:val="en-US" w:eastAsia="zh-CN"/>
        </w:rPr>
        <w:t>[RAN1, RAN2]</w:t>
      </w:r>
    </w:p>
    <w:p w14:paraId="656D4420" w14:textId="77777777" w:rsid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2-step RACH shall be able operate regardless of whether the UE has valid TA or not.</w:t>
      </w:r>
    </w:p>
    <w:p w14:paraId="2BDB5CD6" w14:textId="77777777" w:rsid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A56677">
        <w:rPr>
          <w:bCs/>
          <w:lang w:val="en-US" w:eastAsia="zh-CN"/>
        </w:rPr>
        <w:t>2-step RACH is applicable to any cell size supported in Rel-15 NR;</w:t>
      </w:r>
    </w:p>
    <w:p w14:paraId="19855616" w14:textId="77777777" w:rsidR="00D04FAE" w:rsidRPr="0050551D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>2-step RACH is applied for RRC_INACTIVE , RRC_CONNECTED and RRC_IDLE state</w:t>
      </w:r>
    </w:p>
    <w:p w14:paraId="2B444364" w14:textId="77777777" w:rsidR="00D04FAE" w:rsidRP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highlight w:val="yellow"/>
          <w:lang w:val="en-US" w:eastAsia="zh-CN"/>
        </w:rPr>
      </w:pPr>
      <w:r w:rsidRPr="00D04FAE">
        <w:rPr>
          <w:bCs/>
          <w:highlight w:val="yellow"/>
          <w:lang w:val="en-US" w:eastAsia="zh-CN"/>
        </w:rPr>
        <w:t>Specify contention-based 2-step RACH procedure (RAN2)</w:t>
      </w:r>
    </w:p>
    <w:p w14:paraId="74DA0C0C" w14:textId="77777777" w:rsidR="00D04FAE" w:rsidRPr="0050551D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50551D">
        <w:rPr>
          <w:rFonts w:hint="eastAsia"/>
          <w:bCs/>
          <w:lang w:val="en-US" w:eastAsia="zh-CN"/>
        </w:rPr>
        <w:t>Channel structure</w:t>
      </w:r>
      <w:r w:rsidRPr="0050551D">
        <w:rPr>
          <w:bCs/>
          <w:lang w:val="en-US" w:eastAsia="zh-CN"/>
        </w:rPr>
        <w:t xml:space="preserve"> of </w:t>
      </w:r>
      <w:proofErr w:type="spellStart"/>
      <w:r w:rsidRPr="0050551D">
        <w:rPr>
          <w:bCs/>
          <w:lang w:val="en-US" w:eastAsia="zh-CN"/>
        </w:rPr>
        <w:t>msgA</w:t>
      </w:r>
      <w:proofErr w:type="spellEnd"/>
      <w:r w:rsidRPr="0050551D">
        <w:rPr>
          <w:bCs/>
          <w:lang w:val="en-US" w:eastAsia="zh-CN"/>
        </w:rPr>
        <w:t xml:space="preserve"> is Preamble and PUSCH carrying payload (RAN1)</w:t>
      </w:r>
    </w:p>
    <w:p w14:paraId="6C0D1574" w14:textId="77777777" w:rsidR="00D04FAE" w:rsidRDefault="00D04FAE" w:rsidP="00D04FAE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Rel-15 NR PRACH Preambles design. </w:t>
      </w:r>
    </w:p>
    <w:p w14:paraId="4CFCEEF6" w14:textId="77777777" w:rsidR="00D04FAE" w:rsidRDefault="00D04FAE" w:rsidP="00D04FAE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Rel-15 NR PUSCH including Rel-15 DMRS for transmission of payload of </w:t>
      </w:r>
      <w:proofErr w:type="spellStart"/>
      <w:r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>)</w:t>
      </w:r>
    </w:p>
    <w:p w14:paraId="1E683BE5" w14:textId="77777777" w:rsidR="00D04FAE" w:rsidRDefault="00D04FAE" w:rsidP="00D04FAE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920" w:left="220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No new CP length and no sub-PRB guard subcarrier(s)</w:t>
      </w:r>
    </w:p>
    <w:p w14:paraId="1FCE8295" w14:textId="77777777" w:rsidR="00D04FAE" w:rsidRPr="00A56677" w:rsidRDefault="00D04FAE" w:rsidP="00D04FAE">
      <w:pPr>
        <w:spacing w:after="0"/>
        <w:ind w:leftChars="909" w:left="1818" w:firstLine="22"/>
        <w:rPr>
          <w:bCs/>
          <w:highlight w:val="green"/>
          <w:lang w:val="en-US" w:eastAsia="zh-CN"/>
        </w:rPr>
      </w:pPr>
      <w:r>
        <w:rPr>
          <w:bCs/>
          <w:lang w:val="en-US" w:eastAsia="zh-CN"/>
        </w:rPr>
        <w:t xml:space="preserve">Note 1: The above sub-bullet is to ensure </w:t>
      </w:r>
      <w:r w:rsidRPr="00D1407E">
        <w:rPr>
          <w:bCs/>
          <w:lang w:val="en-US" w:eastAsia="zh-CN"/>
        </w:rPr>
        <w:t>that signal structure optimizations for any specific cell size (e.g. cells with RTT larger than Rel-15</w:t>
      </w:r>
      <w:r>
        <w:rPr>
          <w:bCs/>
          <w:lang w:val="en-US" w:eastAsia="zh-CN"/>
        </w:rPr>
        <w:t xml:space="preserve"> </w:t>
      </w:r>
      <w:r w:rsidRPr="00D1407E">
        <w:rPr>
          <w:bCs/>
          <w:lang w:val="en-US" w:eastAsia="zh-CN"/>
        </w:rPr>
        <w:t>PUSCH CP duration) are not pursued.</w:t>
      </w:r>
    </w:p>
    <w:p w14:paraId="50743F0E" w14:textId="77777777" w:rsidR="00D04FAE" w:rsidRPr="0050551D" w:rsidRDefault="00D04FAE" w:rsidP="00D04FAE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mapping between the PRACH preamble and the time-frequency resource of PUSCH in </w:t>
      </w:r>
      <w:proofErr w:type="spellStart"/>
      <w:r w:rsidRPr="0050551D">
        <w:rPr>
          <w:bCs/>
          <w:lang w:val="en-US" w:eastAsia="zh-CN"/>
        </w:rPr>
        <w:t>msgA</w:t>
      </w:r>
      <w:proofErr w:type="spellEnd"/>
      <w:r w:rsidRPr="0050551D">
        <w:rPr>
          <w:bCs/>
          <w:lang w:val="en-US" w:eastAsia="zh-CN"/>
        </w:rPr>
        <w:t>+ DMRS</w:t>
      </w:r>
    </w:p>
    <w:p w14:paraId="16A3ED61" w14:textId="77777777" w:rsidR="00D04FAE" w:rsidRPr="0050551D" w:rsidRDefault="00D04FAE" w:rsidP="00D04FAE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920" w:left="2200"/>
        <w:jc w:val="left"/>
        <w:textAlignment w:val="baseline"/>
        <w:rPr>
          <w:bCs/>
          <w:lang w:val="en-US" w:eastAsia="zh-CN"/>
        </w:rPr>
      </w:pPr>
      <w:r w:rsidRPr="0050551D">
        <w:rPr>
          <w:bCs/>
          <w:lang w:val="en-US" w:eastAsia="zh-CN"/>
        </w:rPr>
        <w:t xml:space="preserve">PRACH Preamble and PUSCH in a </w:t>
      </w:r>
      <w:proofErr w:type="spellStart"/>
      <w:r w:rsidRPr="0050551D">
        <w:rPr>
          <w:bCs/>
          <w:lang w:val="en-US" w:eastAsia="zh-CN"/>
        </w:rPr>
        <w:t>msgA</w:t>
      </w:r>
      <w:proofErr w:type="spellEnd"/>
      <w:r w:rsidRPr="0050551D">
        <w:rPr>
          <w:bCs/>
          <w:lang w:val="en-US" w:eastAsia="zh-CN"/>
        </w:rPr>
        <w:t xml:space="preserve"> is </w:t>
      </w:r>
      <w:proofErr w:type="spellStart"/>
      <w:r w:rsidRPr="0050551D">
        <w:rPr>
          <w:bCs/>
          <w:lang w:val="en-US" w:eastAsia="zh-CN"/>
        </w:rPr>
        <w:t>TDMed</w:t>
      </w:r>
      <w:proofErr w:type="spellEnd"/>
    </w:p>
    <w:p w14:paraId="29D66E4B" w14:textId="77777777" w:rsidR="00D04FAE" w:rsidRDefault="00D04FAE" w:rsidP="00D04FAE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supported MCS(s) and time-frequency resource size(s) of PUSCH in </w:t>
      </w:r>
      <w:proofErr w:type="spellStart"/>
      <w:r>
        <w:rPr>
          <w:bCs/>
          <w:lang w:val="en-US" w:eastAsia="zh-CN"/>
        </w:rPr>
        <w:t>msgA</w:t>
      </w:r>
      <w:proofErr w:type="spellEnd"/>
    </w:p>
    <w:p w14:paraId="2251F4BC" w14:textId="77777777" w:rsidR="00D04FAE" w:rsidRPr="007A4C0F" w:rsidRDefault="00D04FAE" w:rsidP="00D04FAE">
      <w:pPr>
        <w:numPr>
          <w:ilvl w:val="2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920" w:left="2200"/>
        <w:jc w:val="left"/>
        <w:textAlignment w:val="baseline"/>
        <w:rPr>
          <w:bCs/>
          <w:lang w:val="en-US" w:eastAsia="zh-CN"/>
        </w:rPr>
      </w:pPr>
      <w:r w:rsidRPr="007A4C0F">
        <w:rPr>
          <w:bCs/>
          <w:lang w:val="en-US" w:eastAsia="zh-CN"/>
        </w:rPr>
        <w:t xml:space="preserve">Consider the </w:t>
      </w:r>
      <w:proofErr w:type="spellStart"/>
      <w:r>
        <w:rPr>
          <w:bCs/>
          <w:lang w:val="en-US" w:eastAsia="zh-CN"/>
        </w:rPr>
        <w:t>m</w:t>
      </w:r>
      <w:r w:rsidRPr="007A4C0F">
        <w:rPr>
          <w:bCs/>
          <w:lang w:val="en-US" w:eastAsia="zh-CN"/>
        </w:rPr>
        <w:t>sgA</w:t>
      </w:r>
      <w:proofErr w:type="spellEnd"/>
      <w:r w:rsidRPr="007A4C0F">
        <w:rPr>
          <w:bCs/>
          <w:lang w:val="en-US" w:eastAsia="zh-CN"/>
        </w:rPr>
        <w:t xml:space="preserve"> payload </w:t>
      </w:r>
      <w:r w:rsidRPr="007A4C0F">
        <w:rPr>
          <w:rFonts w:hint="eastAsia"/>
          <w:bCs/>
          <w:lang w:val="en-US" w:eastAsia="zh-CN"/>
        </w:rPr>
        <w:t>contents</w:t>
      </w:r>
      <w:r w:rsidRPr="007A4C0F">
        <w:rPr>
          <w:bCs/>
          <w:lang w:val="en-US" w:eastAsia="zh-CN"/>
        </w:rPr>
        <w:t xml:space="preserve"> determined by RAN2</w:t>
      </w:r>
    </w:p>
    <w:p w14:paraId="3D26A0B2" w14:textId="77777777" w:rsidR="00D04FAE" w:rsidRPr="00D04FAE" w:rsidRDefault="00D04FAE" w:rsidP="00D04FAE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 w:rsidRPr="00D04FAE">
        <w:rPr>
          <w:bCs/>
          <w:lang w:val="en-US" w:eastAsia="zh-CN"/>
        </w:rPr>
        <w:t xml:space="preserve">Specify power control of PUSCH of </w:t>
      </w:r>
      <w:proofErr w:type="spellStart"/>
      <w:r w:rsidRPr="00D04FAE">
        <w:rPr>
          <w:bCs/>
          <w:lang w:val="en-US" w:eastAsia="zh-CN"/>
        </w:rPr>
        <w:t>msgA</w:t>
      </w:r>
      <w:proofErr w:type="spellEnd"/>
    </w:p>
    <w:p w14:paraId="0DEFA2AF" w14:textId="77777777" w:rsidR="00D04FAE" w:rsidRP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D04FAE">
        <w:rPr>
          <w:bCs/>
          <w:lang w:val="en-US" w:eastAsia="zh-CN"/>
        </w:rPr>
        <w:t xml:space="preserve">Specify </w:t>
      </w:r>
      <w:proofErr w:type="spellStart"/>
      <w:r w:rsidRPr="00D04FAE">
        <w:rPr>
          <w:bCs/>
          <w:lang w:val="en-US" w:eastAsia="zh-CN"/>
        </w:rPr>
        <w:t>msgA’s</w:t>
      </w:r>
      <w:proofErr w:type="spellEnd"/>
      <w:r w:rsidRPr="00D04FAE">
        <w:rPr>
          <w:bCs/>
          <w:i/>
          <w:lang w:val="en-US" w:eastAsia="zh-CN"/>
        </w:rPr>
        <w:t xml:space="preserve"> </w:t>
      </w:r>
      <w:r w:rsidRPr="00D04FAE">
        <w:rPr>
          <w:bCs/>
          <w:lang w:val="en-US" w:eastAsia="zh-CN"/>
        </w:rPr>
        <w:t xml:space="preserve">content: </w:t>
      </w:r>
      <w:r w:rsidRPr="00D04FAE">
        <w:rPr>
          <w:rFonts w:hint="eastAsia"/>
          <w:bCs/>
          <w:lang w:val="en-US" w:eastAsia="zh-CN"/>
        </w:rPr>
        <w:t xml:space="preserve">to include the equivalent contents of msg3 of </w:t>
      </w:r>
      <w:r w:rsidRPr="00D04FAE">
        <w:rPr>
          <w:bCs/>
          <w:lang w:val="en-US" w:eastAsia="zh-CN"/>
        </w:rPr>
        <w:t>4-step RACH (RAN2/RAN1)</w:t>
      </w:r>
    </w:p>
    <w:p w14:paraId="3D40DB22" w14:textId="77777777" w:rsidR="00D04FAE" w:rsidRPr="00D04FAE" w:rsidRDefault="00D04FAE" w:rsidP="00D04FAE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560" w:left="1480"/>
        <w:jc w:val="left"/>
        <w:textAlignment w:val="baseline"/>
        <w:rPr>
          <w:bCs/>
          <w:lang w:val="en-US" w:eastAsia="zh-CN"/>
        </w:rPr>
      </w:pPr>
      <w:r w:rsidRPr="00D04FAE">
        <w:rPr>
          <w:bCs/>
          <w:lang w:val="en-US" w:eastAsia="zh-CN"/>
        </w:rPr>
        <w:t xml:space="preserve">Inclusion of UCI in </w:t>
      </w:r>
      <w:proofErr w:type="spellStart"/>
      <w:r w:rsidRPr="00D04FAE">
        <w:rPr>
          <w:bCs/>
          <w:lang w:val="en-US" w:eastAsia="zh-CN"/>
        </w:rPr>
        <w:t>msgA</w:t>
      </w:r>
      <w:proofErr w:type="spellEnd"/>
      <w:r w:rsidRPr="00D04FAE">
        <w:rPr>
          <w:bCs/>
          <w:lang w:val="en-US" w:eastAsia="zh-CN"/>
        </w:rPr>
        <w:t xml:space="preserve"> is not precluded</w:t>
      </w:r>
    </w:p>
    <w:p w14:paraId="7C236CBB" w14:textId="77777777" w:rsidR="00D04FAE" w:rsidRP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D04FAE">
        <w:rPr>
          <w:bCs/>
          <w:lang w:val="en-US" w:eastAsia="zh-CN"/>
        </w:rPr>
        <w:t xml:space="preserve">Specify </w:t>
      </w:r>
      <w:proofErr w:type="spellStart"/>
      <w:r w:rsidRPr="00D04FAE">
        <w:rPr>
          <w:bCs/>
          <w:lang w:val="en-US" w:eastAsia="zh-CN"/>
        </w:rPr>
        <w:t>msgB’s</w:t>
      </w:r>
      <w:proofErr w:type="spellEnd"/>
      <w:r w:rsidRPr="00D04FAE">
        <w:rPr>
          <w:bCs/>
          <w:i/>
          <w:lang w:val="en-US" w:eastAsia="zh-CN"/>
        </w:rPr>
        <w:t xml:space="preserve"> </w:t>
      </w:r>
      <w:r w:rsidRPr="00D04FAE">
        <w:rPr>
          <w:bCs/>
          <w:lang w:val="en-US" w:eastAsia="zh-CN"/>
        </w:rPr>
        <w:t>content: to include the equivalent contents of msg2 and msg4 of 4-step RACH (RAN1/RAN2)</w:t>
      </w:r>
    </w:p>
    <w:p w14:paraId="760F49C7" w14:textId="77777777" w:rsidR="00D04FAE" w:rsidRP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D04FAE">
        <w:rPr>
          <w:bCs/>
          <w:lang w:val="en-US" w:eastAsia="zh-CN"/>
        </w:rPr>
        <w:t>Contention resolution for 2-step RACH (RAN2)</w:t>
      </w:r>
    </w:p>
    <w:p w14:paraId="438E3D45" w14:textId="77777777" w:rsidR="00D04FAE" w:rsidRP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highlight w:val="yellow"/>
          <w:lang w:val="en-US" w:eastAsia="zh-CN"/>
        </w:rPr>
      </w:pPr>
      <w:r w:rsidRPr="00D04FAE">
        <w:rPr>
          <w:bCs/>
          <w:highlight w:val="yellow"/>
          <w:lang w:val="en-US" w:eastAsia="zh-CN"/>
        </w:rPr>
        <w:t xml:space="preserve">Design of RNTI for </w:t>
      </w:r>
      <w:proofErr w:type="spellStart"/>
      <w:r w:rsidRPr="00D04FAE">
        <w:rPr>
          <w:bCs/>
          <w:highlight w:val="yellow"/>
          <w:lang w:val="en-US" w:eastAsia="zh-CN"/>
        </w:rPr>
        <w:t>msgB</w:t>
      </w:r>
      <w:proofErr w:type="spellEnd"/>
      <w:r w:rsidRPr="00D04FAE">
        <w:rPr>
          <w:bCs/>
          <w:highlight w:val="yellow"/>
          <w:lang w:val="en-US" w:eastAsia="zh-CN"/>
        </w:rPr>
        <w:t xml:space="preserve"> of 2-step RACH (RAN2)</w:t>
      </w:r>
    </w:p>
    <w:p w14:paraId="42D16226" w14:textId="77777777" w:rsidR="00D04FAE" w:rsidRPr="0012339C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highlight w:val="yellow"/>
          <w:lang w:val="en-US" w:eastAsia="zh-CN"/>
        </w:rPr>
      </w:pPr>
      <w:r w:rsidRPr="0012339C">
        <w:rPr>
          <w:bCs/>
          <w:highlight w:val="yellow"/>
          <w:lang w:val="en-US" w:eastAsia="zh-CN"/>
        </w:rPr>
        <w:t>Specify the fall back procedure from 2-step RACH to 4-step RACH (RAN2/RAN1)</w:t>
      </w:r>
    </w:p>
    <w:p w14:paraId="75AF1CB9" w14:textId="77777777" w:rsidR="00D04FAE" w:rsidRPr="00D04FAE" w:rsidRDefault="00D04FAE" w:rsidP="00D04FAE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Chars="200" w:left="760"/>
        <w:jc w:val="left"/>
        <w:textAlignment w:val="baseline"/>
        <w:rPr>
          <w:bCs/>
          <w:lang w:val="en-US" w:eastAsia="zh-CN"/>
        </w:rPr>
      </w:pPr>
      <w:r w:rsidRPr="00D04FAE">
        <w:rPr>
          <w:bCs/>
          <w:lang w:val="en-US" w:eastAsia="zh-CN"/>
        </w:rPr>
        <w:t>All triggers for Rel-15 NR 4-step RACH are applied for 2-step RACH except for SI Request and BFR which are up to RAN2 discussion</w:t>
      </w:r>
    </w:p>
    <w:p w14:paraId="59EDEC00" w14:textId="77777777" w:rsidR="00D04FAE" w:rsidRDefault="00D04FAE" w:rsidP="00D04FAE"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No new triggers for 2 step RACH</w:t>
      </w:r>
    </w:p>
    <w:p w14:paraId="1783B383" w14:textId="77777777" w:rsidR="00D04FAE" w:rsidRDefault="00D04FAE" w:rsidP="00D04FAE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328A7791" w14:textId="73D888FC" w:rsidR="00D04FAE" w:rsidRDefault="00D04FAE" w:rsidP="00D04FAE">
      <w:pPr>
        <w:rPr>
          <w:lang w:eastAsia="ko-KR"/>
        </w:rPr>
      </w:pPr>
      <w:r>
        <w:t>In this contribution, we’d like to discuss</w:t>
      </w:r>
      <w:r w:rsidR="00C502B1">
        <w:t xml:space="preserve"> </w:t>
      </w:r>
      <w:r>
        <w:t xml:space="preserve">considerations </w:t>
      </w:r>
      <w:r w:rsidR="00C502B1">
        <w:t>on</w:t>
      </w:r>
      <w:r>
        <w:t xml:space="preserve"> design of RNTI for </w:t>
      </w:r>
      <w:proofErr w:type="spellStart"/>
      <w:r>
        <w:t>msgB</w:t>
      </w:r>
      <w:proofErr w:type="spellEnd"/>
      <w:r w:rsidR="00377986">
        <w:t xml:space="preserve">, and suggest to compute the RNTI for </w:t>
      </w:r>
      <w:proofErr w:type="spellStart"/>
      <w:r w:rsidR="00377986">
        <w:t>msgB</w:t>
      </w:r>
      <w:proofErr w:type="spellEnd"/>
      <w:r w:rsidR="00B730F0" w:rsidRPr="00B730F0">
        <w:t xml:space="preserve"> </w:t>
      </w:r>
      <w:r w:rsidR="00B730F0">
        <w:t xml:space="preserve">associated with resource information of </w:t>
      </w:r>
      <w:proofErr w:type="spellStart"/>
      <w:r w:rsidR="00B730F0">
        <w:t>msgA</w:t>
      </w:r>
      <w:proofErr w:type="spellEnd"/>
      <w:r w:rsidR="00B730F0">
        <w:t xml:space="preserve"> in the region that does </w:t>
      </w:r>
      <w:r w:rsidR="00B730F0" w:rsidRPr="00B730F0">
        <w:t>not overlap the RA-RNTI</w:t>
      </w:r>
      <w:r w:rsidR="00B730F0">
        <w:t xml:space="preserve"> derived </w:t>
      </w:r>
      <w:r w:rsidR="00B730F0" w:rsidRPr="00B730F0">
        <w:t>by the current MAC specification</w:t>
      </w:r>
      <w:r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1491BE22" w14:textId="1C6D2EEC" w:rsidR="00C502B1" w:rsidRDefault="00D04FAE" w:rsidP="00DE3ACC">
      <w:pPr>
        <w:rPr>
          <w:lang w:eastAsia="ko-KR"/>
        </w:rPr>
      </w:pPr>
      <w:r>
        <w:rPr>
          <w:lang w:eastAsia="ko-KR"/>
        </w:rPr>
        <w:t xml:space="preserve">In the legacy 4-step RACH, </w:t>
      </w:r>
      <w:r w:rsidR="00C502B1">
        <w:rPr>
          <w:lang w:eastAsia="ko-KR"/>
        </w:rPr>
        <w:t xml:space="preserve">the </w:t>
      </w:r>
      <w:r>
        <w:rPr>
          <w:lang w:eastAsia="ko-KR"/>
        </w:rPr>
        <w:t>RA-RNTI</w:t>
      </w:r>
      <w:r w:rsidR="00C502B1">
        <w:rPr>
          <w:lang w:eastAsia="ko-KR"/>
        </w:rPr>
        <w:t xml:space="preserve"> for msg2 reception</w:t>
      </w:r>
      <w:r>
        <w:rPr>
          <w:lang w:eastAsia="ko-KR"/>
        </w:rPr>
        <w:t xml:space="preserve"> </w:t>
      </w:r>
      <w:r w:rsidR="00C502B1">
        <w:rPr>
          <w:lang w:eastAsia="ko-KR"/>
        </w:rPr>
        <w:t xml:space="preserve">is computed </w:t>
      </w:r>
      <w:r>
        <w:rPr>
          <w:lang w:eastAsia="ko-KR"/>
        </w:rPr>
        <w:t>based on the PRACH</w:t>
      </w:r>
      <w:r w:rsidR="00C502B1">
        <w:rPr>
          <w:lang w:eastAsia="ko-KR"/>
        </w:rPr>
        <w:t xml:space="preserve"> occasion in which the RA preamble is transmitted, and the T_C-RNTI for msg4 reception is allocated by gNB from RAR message</w:t>
      </w:r>
      <w:r>
        <w:rPr>
          <w:lang w:eastAsia="ko-KR"/>
        </w:rPr>
        <w:t xml:space="preserve">. </w:t>
      </w:r>
      <w:r w:rsidR="00C502B1">
        <w:rPr>
          <w:lang w:eastAsia="ko-KR"/>
        </w:rPr>
        <w:t xml:space="preserve">On the other hand, </w:t>
      </w:r>
      <w:proofErr w:type="spellStart"/>
      <w:r w:rsidR="00C502B1">
        <w:rPr>
          <w:lang w:eastAsia="ko-KR"/>
        </w:rPr>
        <w:t>msgB</w:t>
      </w:r>
      <w:proofErr w:type="spellEnd"/>
      <w:r w:rsidR="00C502B1">
        <w:rPr>
          <w:lang w:eastAsia="ko-KR"/>
        </w:rPr>
        <w:t xml:space="preserve"> in 2-step RACH procedure has similar characteristics </w:t>
      </w:r>
      <w:r w:rsidR="007623AB">
        <w:rPr>
          <w:lang w:eastAsia="ko-KR"/>
        </w:rPr>
        <w:t>to</w:t>
      </w:r>
      <w:r w:rsidR="00C502B1">
        <w:rPr>
          <w:lang w:eastAsia="ko-KR"/>
        </w:rPr>
        <w:t xml:space="preserve"> msg4 in terms of contention resolution, but there is no chance for the UE to get </w:t>
      </w:r>
      <w:r w:rsidR="00B23F07">
        <w:rPr>
          <w:lang w:eastAsia="ko-KR"/>
        </w:rPr>
        <w:t>the</w:t>
      </w:r>
      <w:r w:rsidR="00C502B1">
        <w:rPr>
          <w:lang w:eastAsia="ko-KR"/>
        </w:rPr>
        <w:t xml:space="preserve"> RNTI for </w:t>
      </w:r>
      <w:proofErr w:type="spellStart"/>
      <w:r w:rsidR="00C502B1">
        <w:rPr>
          <w:lang w:eastAsia="ko-KR"/>
        </w:rPr>
        <w:t>msgB</w:t>
      </w:r>
      <w:proofErr w:type="spellEnd"/>
      <w:r w:rsidR="00C502B1">
        <w:rPr>
          <w:lang w:eastAsia="ko-KR"/>
        </w:rPr>
        <w:t xml:space="preserve"> if the UE successfully transmits the </w:t>
      </w:r>
      <w:proofErr w:type="spellStart"/>
      <w:r w:rsidR="00C502B1">
        <w:rPr>
          <w:lang w:eastAsia="ko-KR"/>
        </w:rPr>
        <w:t>msgA</w:t>
      </w:r>
      <w:proofErr w:type="spellEnd"/>
      <w:r w:rsidR="00377986">
        <w:rPr>
          <w:lang w:eastAsia="ko-KR"/>
        </w:rPr>
        <w:t xml:space="preserve">. </w:t>
      </w:r>
      <w:r w:rsidR="0012339C">
        <w:rPr>
          <w:lang w:eastAsia="ko-KR"/>
        </w:rPr>
        <w:t xml:space="preserve">So, RAN2 needs to newly design RNTI for </w:t>
      </w:r>
      <w:proofErr w:type="spellStart"/>
      <w:r w:rsidR="0012339C">
        <w:rPr>
          <w:lang w:eastAsia="ko-KR"/>
        </w:rPr>
        <w:t>msgB</w:t>
      </w:r>
      <w:proofErr w:type="spellEnd"/>
      <w:r w:rsidR="00381EEC">
        <w:rPr>
          <w:lang w:eastAsia="ko-KR"/>
        </w:rPr>
        <w:t>. In this contribution,</w:t>
      </w:r>
      <w:r w:rsidR="0012339C">
        <w:rPr>
          <w:lang w:eastAsia="ko-KR"/>
        </w:rPr>
        <w:t xml:space="preserve"> we’d like to</w:t>
      </w:r>
      <w:r w:rsidR="007623AB">
        <w:rPr>
          <w:lang w:eastAsia="ko-KR"/>
        </w:rPr>
        <w:t xml:space="preserve"> first</w:t>
      </w:r>
      <w:r w:rsidR="0012339C">
        <w:rPr>
          <w:lang w:eastAsia="ko-KR"/>
        </w:rPr>
        <w:t xml:space="preserve"> </w:t>
      </w:r>
      <w:r w:rsidR="00381EEC">
        <w:rPr>
          <w:lang w:eastAsia="ko-KR"/>
        </w:rPr>
        <w:t>discuss</w:t>
      </w:r>
      <w:r w:rsidR="0012339C">
        <w:rPr>
          <w:lang w:eastAsia="ko-KR"/>
        </w:rPr>
        <w:t xml:space="preserve"> the considerations for the </w:t>
      </w:r>
      <w:proofErr w:type="spellStart"/>
      <w:r w:rsidR="00381EEC">
        <w:rPr>
          <w:lang w:eastAsia="ko-KR"/>
        </w:rPr>
        <w:t>msgB</w:t>
      </w:r>
      <w:proofErr w:type="spellEnd"/>
      <w:r w:rsidR="00381EEC">
        <w:rPr>
          <w:lang w:eastAsia="ko-KR"/>
        </w:rPr>
        <w:t>-</w:t>
      </w:r>
      <w:r w:rsidR="0012339C">
        <w:rPr>
          <w:lang w:eastAsia="ko-KR"/>
        </w:rPr>
        <w:t>RNTI design.</w:t>
      </w:r>
    </w:p>
    <w:p w14:paraId="50836925" w14:textId="0E610BA0" w:rsidR="002E7739" w:rsidRDefault="00381EEC" w:rsidP="00001A14">
      <w:pPr>
        <w:rPr>
          <w:lang w:eastAsia="ko-KR"/>
        </w:rPr>
      </w:pPr>
      <w:r>
        <w:rPr>
          <w:lang w:eastAsia="ko-KR"/>
        </w:rPr>
        <w:lastRenderedPageBreak/>
        <w:t>According to</w:t>
      </w:r>
      <w:r w:rsidR="0012339C">
        <w:rPr>
          <w:lang w:eastAsia="ko-KR"/>
        </w:rPr>
        <w:t xml:space="preserve"> the objectives of 2-step RACH WI, RAN2 should specify the fall back procedure from 2-step RACH to 4-step RACH. In our understanding, the fall back procedure is one of methods for retransmitting the payload of </w:t>
      </w:r>
      <w:proofErr w:type="spellStart"/>
      <w:r w:rsidR="0012339C">
        <w:rPr>
          <w:lang w:eastAsia="ko-KR"/>
        </w:rPr>
        <w:t>msgA</w:t>
      </w:r>
      <w:proofErr w:type="spellEnd"/>
      <w:r w:rsidR="0012339C">
        <w:rPr>
          <w:lang w:eastAsia="ko-KR"/>
        </w:rPr>
        <w:t xml:space="preserve"> by using the successfully received preamble. As </w:t>
      </w:r>
      <w:r w:rsidR="00B23F07">
        <w:rPr>
          <w:lang w:eastAsia="ko-KR"/>
        </w:rPr>
        <w:t>described</w:t>
      </w:r>
      <w:r w:rsidR="0012339C">
        <w:rPr>
          <w:lang w:eastAsia="ko-KR"/>
        </w:rPr>
        <w:t xml:space="preserve"> in </w:t>
      </w:r>
      <w:r w:rsidR="00B23F07">
        <w:rPr>
          <w:lang w:eastAsia="ko-KR"/>
        </w:rPr>
        <w:t xml:space="preserve">the </w:t>
      </w:r>
      <w:r w:rsidR="0012339C">
        <w:rPr>
          <w:lang w:eastAsia="ko-KR"/>
        </w:rPr>
        <w:t>companion document [</w:t>
      </w:r>
      <w:r w:rsidR="007623AB">
        <w:rPr>
          <w:lang w:eastAsia="ko-KR"/>
        </w:rPr>
        <w:t>2</w:t>
      </w:r>
      <w:r w:rsidR="0012339C">
        <w:rPr>
          <w:lang w:eastAsia="ko-KR"/>
        </w:rPr>
        <w:t>],</w:t>
      </w:r>
      <w:r>
        <w:rPr>
          <w:lang w:eastAsia="ko-KR"/>
        </w:rPr>
        <w:t xml:space="preserve"> </w:t>
      </w:r>
      <w:r w:rsidR="0012339C">
        <w:rPr>
          <w:lang w:eastAsia="ko-KR"/>
        </w:rPr>
        <w:t xml:space="preserve">the UE may monitor both msg2 and </w:t>
      </w:r>
      <w:proofErr w:type="spellStart"/>
      <w:r w:rsidR="0012339C">
        <w:rPr>
          <w:lang w:eastAsia="ko-KR"/>
        </w:rPr>
        <w:t>msgB</w:t>
      </w:r>
      <w:proofErr w:type="spellEnd"/>
      <w:r w:rsidR="0012339C">
        <w:rPr>
          <w:lang w:eastAsia="ko-KR"/>
        </w:rPr>
        <w:t xml:space="preserve"> after transmitting the </w:t>
      </w:r>
      <w:proofErr w:type="spellStart"/>
      <w:r w:rsidR="0012339C">
        <w:rPr>
          <w:lang w:eastAsia="ko-KR"/>
        </w:rPr>
        <w:t>msgA</w:t>
      </w:r>
      <w:proofErr w:type="spellEnd"/>
      <w:r w:rsidRPr="00381EEC">
        <w:rPr>
          <w:lang w:eastAsia="ko-KR"/>
        </w:rPr>
        <w:t xml:space="preserve"> </w:t>
      </w:r>
      <w:r>
        <w:rPr>
          <w:lang w:eastAsia="ko-KR"/>
        </w:rPr>
        <w:t>in consideration of the fall back procedure</w:t>
      </w:r>
      <w:r w:rsidR="0012339C">
        <w:rPr>
          <w:lang w:eastAsia="ko-KR"/>
        </w:rPr>
        <w:t>.</w:t>
      </w:r>
      <w:r>
        <w:rPr>
          <w:lang w:eastAsia="ko-KR"/>
        </w:rPr>
        <w:t xml:space="preserve"> </w:t>
      </w:r>
      <w:r w:rsidR="002E7739">
        <w:rPr>
          <w:lang w:eastAsia="ko-KR"/>
        </w:rPr>
        <w:t xml:space="preserve">Therefore, we believe that the RNTI design for </w:t>
      </w:r>
      <w:proofErr w:type="spellStart"/>
      <w:r w:rsidR="002E7739">
        <w:rPr>
          <w:lang w:eastAsia="ko-KR"/>
        </w:rPr>
        <w:t>msgB</w:t>
      </w:r>
      <w:proofErr w:type="spellEnd"/>
      <w:r w:rsidR="002E7739">
        <w:rPr>
          <w:lang w:eastAsia="ko-KR"/>
        </w:rPr>
        <w:t xml:space="preserve"> should be considered with the fall back procedure to 4-step RACH. </w:t>
      </w:r>
    </w:p>
    <w:p w14:paraId="78E6E0E8" w14:textId="5C97D456" w:rsidR="002E7739" w:rsidRPr="002E7739" w:rsidRDefault="002E7739" w:rsidP="002E7739">
      <w:pPr>
        <w:rPr>
          <w:b/>
          <w:lang w:val="en-US" w:eastAsia="ko-KR"/>
        </w:rPr>
      </w:pPr>
      <w:r w:rsidRPr="002E7739">
        <w:rPr>
          <w:rFonts w:hint="eastAsia"/>
          <w:b/>
          <w:lang w:val="en-US" w:eastAsia="ko-KR"/>
        </w:rPr>
        <w:t>Observation</w:t>
      </w:r>
      <w:r w:rsidRPr="002E7739">
        <w:rPr>
          <w:b/>
          <w:lang w:val="en-US" w:eastAsia="ko-KR"/>
        </w:rPr>
        <w:t xml:space="preserve"> </w:t>
      </w:r>
      <w:r w:rsidRPr="002E7739">
        <w:rPr>
          <w:rFonts w:hint="eastAsia"/>
          <w:b/>
          <w:lang w:val="en-US" w:eastAsia="ko-KR"/>
        </w:rPr>
        <w:t xml:space="preserve">1. </w:t>
      </w:r>
      <w:r w:rsidRPr="002E7739">
        <w:rPr>
          <w:b/>
          <w:lang w:eastAsia="ko-KR"/>
        </w:rPr>
        <w:t xml:space="preserve">RNTI design for </w:t>
      </w:r>
      <w:proofErr w:type="spellStart"/>
      <w:r w:rsidRPr="002E7739">
        <w:rPr>
          <w:b/>
          <w:lang w:eastAsia="ko-KR"/>
        </w:rPr>
        <w:t>msgB</w:t>
      </w:r>
      <w:proofErr w:type="spellEnd"/>
      <w:r w:rsidRPr="002E7739">
        <w:rPr>
          <w:b/>
          <w:lang w:eastAsia="ko-KR"/>
        </w:rPr>
        <w:t xml:space="preserve"> should be considered with the fall back procedure to 4-step RACH.</w:t>
      </w:r>
    </w:p>
    <w:p w14:paraId="65536EBB" w14:textId="655B066D" w:rsidR="00B24A93" w:rsidRDefault="00381EEC" w:rsidP="00001A14">
      <w:pPr>
        <w:rPr>
          <w:lang w:val="en-US" w:eastAsia="ko-KR"/>
        </w:rPr>
      </w:pPr>
      <w:r>
        <w:rPr>
          <w:lang w:eastAsia="ko-KR"/>
        </w:rPr>
        <w:t xml:space="preserve">At this point, we may have discussion whether the UE monitors the msg2 and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addressed to the same</w:t>
      </w:r>
      <w:r w:rsidR="000D517F">
        <w:rPr>
          <w:lang w:eastAsia="ko-KR"/>
        </w:rPr>
        <w:t xml:space="preserve"> </w:t>
      </w:r>
      <w:r>
        <w:rPr>
          <w:lang w:eastAsia="ko-KR"/>
        </w:rPr>
        <w:t>RNTI.</w:t>
      </w:r>
      <w:r w:rsidR="000D517F">
        <w:rPr>
          <w:lang w:eastAsia="ko-KR"/>
        </w:rPr>
        <w:t xml:space="preserve"> If they are addressed to the same RNTI, w</w:t>
      </w:r>
      <w:r>
        <w:rPr>
          <w:lang w:eastAsia="ko-KR"/>
        </w:rPr>
        <w:t>e may simply use</w:t>
      </w:r>
      <w:r w:rsidR="000D517F">
        <w:rPr>
          <w:lang w:eastAsia="ko-KR"/>
        </w:rPr>
        <w:t xml:space="preserve"> </w:t>
      </w:r>
      <w:r>
        <w:rPr>
          <w:lang w:eastAsia="ko-KR"/>
        </w:rPr>
        <w:t>the same RA-RNTI computation as in the legacy 4-step RACH. H</w:t>
      </w:r>
      <w:r w:rsidR="000D3327">
        <w:rPr>
          <w:lang w:eastAsia="ko-KR"/>
        </w:rPr>
        <w:t xml:space="preserve">owever, we’d like to point out the </w:t>
      </w:r>
      <w:r w:rsidR="00696105">
        <w:rPr>
          <w:lang w:eastAsia="ko-KR"/>
        </w:rPr>
        <w:t>property</w:t>
      </w:r>
      <w:r w:rsidR="000D3327">
        <w:rPr>
          <w:lang w:eastAsia="ko-KR"/>
        </w:rPr>
        <w:t xml:space="preserve"> of </w:t>
      </w:r>
      <w:proofErr w:type="spellStart"/>
      <w:r w:rsidR="000D3327">
        <w:rPr>
          <w:lang w:eastAsia="ko-KR"/>
        </w:rPr>
        <w:t>msgB</w:t>
      </w:r>
      <w:proofErr w:type="spellEnd"/>
      <w:r w:rsidR="000D3327">
        <w:rPr>
          <w:lang w:eastAsia="ko-KR"/>
        </w:rPr>
        <w:t xml:space="preserve"> is more </w:t>
      </w:r>
      <w:r w:rsidR="00696105">
        <w:rPr>
          <w:lang w:eastAsia="ko-KR"/>
        </w:rPr>
        <w:t>like</w:t>
      </w:r>
      <w:r w:rsidR="000D3327">
        <w:rPr>
          <w:lang w:eastAsia="ko-KR"/>
        </w:rPr>
        <w:t xml:space="preserve"> </w:t>
      </w:r>
      <w:r w:rsidR="000D517F">
        <w:rPr>
          <w:lang w:eastAsia="ko-KR"/>
        </w:rPr>
        <w:t xml:space="preserve">msg4 than msg2. </w:t>
      </w:r>
      <w:r w:rsidR="00696105">
        <w:rPr>
          <w:lang w:eastAsia="ko-KR"/>
        </w:rPr>
        <w:t>T</w:t>
      </w:r>
      <w:r w:rsidR="00453767">
        <w:rPr>
          <w:lang w:eastAsia="ko-KR"/>
        </w:rPr>
        <w:t>he contention resolution (</w:t>
      </w:r>
      <w:r w:rsidR="000D517F">
        <w:rPr>
          <w:lang w:eastAsia="ko-KR"/>
        </w:rPr>
        <w:t>CR</w:t>
      </w:r>
      <w:r w:rsidR="00453767">
        <w:rPr>
          <w:lang w:eastAsia="ko-KR"/>
        </w:rPr>
        <w:t>)</w:t>
      </w:r>
      <w:r w:rsidR="000D517F">
        <w:rPr>
          <w:lang w:eastAsia="ko-KR"/>
        </w:rPr>
        <w:t xml:space="preserve"> timer</w:t>
      </w:r>
      <w:r w:rsidR="00001A14">
        <w:rPr>
          <w:lang w:eastAsia="ko-KR"/>
        </w:rPr>
        <w:t xml:space="preserve">, </w:t>
      </w:r>
      <w:r w:rsidR="00001A14" w:rsidRPr="00001A14">
        <w:rPr>
          <w:i/>
          <w:lang w:eastAsia="ko-KR"/>
        </w:rPr>
        <w:t>i.e., max 640s</w:t>
      </w:r>
      <w:r w:rsidR="00001A14">
        <w:rPr>
          <w:lang w:eastAsia="ko-KR"/>
        </w:rPr>
        <w:t>,</w:t>
      </w:r>
      <w:r w:rsidR="000D517F">
        <w:rPr>
          <w:lang w:eastAsia="ko-KR"/>
        </w:rPr>
        <w:t xml:space="preserve"> </w:t>
      </w:r>
      <w:r w:rsidR="00594005">
        <w:rPr>
          <w:lang w:eastAsia="ko-KR"/>
        </w:rPr>
        <w:t xml:space="preserve">for msg4 </w:t>
      </w:r>
      <w:r w:rsidR="000D0343">
        <w:rPr>
          <w:lang w:eastAsia="ko-KR"/>
        </w:rPr>
        <w:t>in the 4-ste</w:t>
      </w:r>
      <w:r w:rsidR="000D517F">
        <w:rPr>
          <w:lang w:eastAsia="ko-KR"/>
        </w:rPr>
        <w:t xml:space="preserve">p RACH </w:t>
      </w:r>
      <w:r w:rsidR="009237D9">
        <w:rPr>
          <w:lang w:eastAsia="ko-KR"/>
        </w:rPr>
        <w:t>has</w:t>
      </w:r>
      <w:r w:rsidR="00594005">
        <w:rPr>
          <w:lang w:eastAsia="ko-KR"/>
        </w:rPr>
        <w:t xml:space="preserve"> </w:t>
      </w:r>
      <w:r w:rsidR="009237D9">
        <w:rPr>
          <w:lang w:eastAsia="ko-KR"/>
        </w:rPr>
        <w:t xml:space="preserve">generally </w:t>
      </w:r>
      <w:r w:rsidR="00594005">
        <w:rPr>
          <w:lang w:eastAsia="ko-KR"/>
        </w:rPr>
        <w:t>longer</w:t>
      </w:r>
      <w:r w:rsidR="009237D9">
        <w:rPr>
          <w:lang w:eastAsia="ko-KR"/>
        </w:rPr>
        <w:t xml:space="preserve"> value</w:t>
      </w:r>
      <w:r w:rsidR="00594005">
        <w:rPr>
          <w:lang w:eastAsia="ko-KR"/>
        </w:rPr>
        <w:t xml:space="preserve"> than RAR window</w:t>
      </w:r>
      <w:r w:rsidR="00001A14">
        <w:rPr>
          <w:lang w:eastAsia="ko-KR"/>
        </w:rPr>
        <w:t xml:space="preserve">, </w:t>
      </w:r>
      <w:r w:rsidR="00001A14" w:rsidRPr="00001A14">
        <w:rPr>
          <w:i/>
          <w:lang w:eastAsia="ko-KR"/>
        </w:rPr>
        <w:t>i.e., max 10s,</w:t>
      </w:r>
      <w:r w:rsidR="00594005">
        <w:rPr>
          <w:lang w:eastAsia="ko-KR"/>
        </w:rPr>
        <w:t xml:space="preserve"> for msg2 </w:t>
      </w:r>
      <w:r w:rsidR="009237D9">
        <w:rPr>
          <w:lang w:val="en-US" w:eastAsia="ko-KR"/>
        </w:rPr>
        <w:t>because the msg4 is</w:t>
      </w:r>
      <w:r w:rsidR="00696105">
        <w:rPr>
          <w:lang w:val="en-US" w:eastAsia="ko-KR"/>
        </w:rPr>
        <w:t xml:space="preserve"> a message </w:t>
      </w:r>
      <w:r w:rsidR="009237D9">
        <w:rPr>
          <w:lang w:val="en-US" w:eastAsia="ko-KR"/>
        </w:rPr>
        <w:t xml:space="preserve">generated </w:t>
      </w:r>
      <w:r w:rsidR="00B23F07">
        <w:rPr>
          <w:lang w:val="en-US" w:eastAsia="ko-KR"/>
        </w:rPr>
        <w:t xml:space="preserve">for contention resolution </w:t>
      </w:r>
      <w:r w:rsidR="009237D9">
        <w:rPr>
          <w:lang w:val="en-US" w:eastAsia="ko-KR"/>
        </w:rPr>
        <w:t>after msg3 processing in higher layer while the RAR is a message generated after preamble</w:t>
      </w:r>
      <w:r w:rsidR="00B23F07">
        <w:rPr>
          <w:lang w:val="en-US" w:eastAsia="ko-KR"/>
        </w:rPr>
        <w:t xml:space="preserve"> only</w:t>
      </w:r>
      <w:r w:rsidR="00696105">
        <w:rPr>
          <w:lang w:val="en-US" w:eastAsia="ko-KR"/>
        </w:rPr>
        <w:t xml:space="preserve"> </w:t>
      </w:r>
      <w:r w:rsidR="009237D9">
        <w:rPr>
          <w:lang w:val="en-US" w:eastAsia="ko-KR"/>
        </w:rPr>
        <w:t>processing in PHY layer</w:t>
      </w:r>
      <w:r w:rsidR="00594005">
        <w:rPr>
          <w:lang w:eastAsia="ko-KR"/>
        </w:rPr>
        <w:t>.</w:t>
      </w:r>
      <w:r w:rsidR="00453767">
        <w:rPr>
          <w:lang w:eastAsia="ko-KR"/>
        </w:rPr>
        <w:t xml:space="preserve"> Since t</w:t>
      </w:r>
      <w:r w:rsidR="00453767">
        <w:rPr>
          <w:lang w:val="en-US" w:eastAsia="ko-KR"/>
        </w:rPr>
        <w:t xml:space="preserve">he timer value for a response message is based on the processing time and propagation delay including the decoding and encoding of messages, we think that the timer </w:t>
      </w:r>
      <w:r w:rsidR="00B24A93">
        <w:rPr>
          <w:lang w:val="en-US" w:eastAsia="ko-KR"/>
        </w:rPr>
        <w:t xml:space="preserve">length </w:t>
      </w:r>
      <w:r w:rsidR="00453767">
        <w:rPr>
          <w:lang w:val="en-US" w:eastAsia="ko-KR"/>
        </w:rPr>
        <w:t xml:space="preserve">for </w:t>
      </w:r>
      <w:proofErr w:type="spellStart"/>
      <w:r w:rsidR="00453767">
        <w:rPr>
          <w:lang w:val="en-US" w:eastAsia="ko-KR"/>
        </w:rPr>
        <w:t>msgB</w:t>
      </w:r>
      <w:proofErr w:type="spellEnd"/>
      <w:r w:rsidR="00453767">
        <w:rPr>
          <w:lang w:val="en-US" w:eastAsia="ko-KR"/>
        </w:rPr>
        <w:t xml:space="preserve"> in 2-step RACH </w:t>
      </w:r>
      <w:r w:rsidR="00B24A93">
        <w:rPr>
          <w:lang w:val="en-US" w:eastAsia="ko-KR"/>
        </w:rPr>
        <w:t>would</w:t>
      </w:r>
      <w:r w:rsidR="00453767">
        <w:rPr>
          <w:lang w:val="en-US" w:eastAsia="ko-KR"/>
        </w:rPr>
        <w:t xml:space="preserve"> be similar to the CR timer rather than the RAR window</w:t>
      </w:r>
      <w:r w:rsidR="002E7739">
        <w:rPr>
          <w:lang w:val="en-US" w:eastAsia="ko-KR"/>
        </w:rPr>
        <w:t xml:space="preserve"> in 4-step RACH</w:t>
      </w:r>
      <w:r w:rsidR="00453767">
        <w:rPr>
          <w:lang w:val="en-US" w:eastAsia="ko-KR"/>
        </w:rPr>
        <w:t xml:space="preserve">. </w:t>
      </w:r>
    </w:p>
    <w:p w14:paraId="47330C4B" w14:textId="09C273F7" w:rsidR="00B24A93" w:rsidRDefault="00B24A93" w:rsidP="00001A14">
      <w:pPr>
        <w:rPr>
          <w:b/>
          <w:lang w:val="en-US" w:eastAsia="ko-KR"/>
        </w:rPr>
      </w:pPr>
      <w:r w:rsidRPr="00B24A93">
        <w:rPr>
          <w:rFonts w:hint="eastAsia"/>
          <w:b/>
          <w:lang w:val="en-US" w:eastAsia="ko-KR"/>
        </w:rPr>
        <w:t>Observation</w:t>
      </w:r>
      <w:r w:rsidRPr="00B24A93">
        <w:rPr>
          <w:b/>
          <w:lang w:val="en-US" w:eastAsia="ko-KR"/>
        </w:rPr>
        <w:t xml:space="preserve"> </w:t>
      </w:r>
      <w:r w:rsidR="002E7739">
        <w:rPr>
          <w:b/>
          <w:lang w:val="en-US" w:eastAsia="ko-KR"/>
        </w:rPr>
        <w:t>2</w:t>
      </w:r>
      <w:r w:rsidRPr="00B24A93">
        <w:rPr>
          <w:rFonts w:hint="eastAsia"/>
          <w:b/>
          <w:lang w:val="en-US" w:eastAsia="ko-KR"/>
        </w:rPr>
        <w:t xml:space="preserve">. </w:t>
      </w:r>
      <w:r w:rsidRPr="00B24A93">
        <w:rPr>
          <w:b/>
          <w:lang w:val="en-US" w:eastAsia="ko-KR"/>
        </w:rPr>
        <w:t xml:space="preserve">The timer </w:t>
      </w:r>
      <w:r>
        <w:rPr>
          <w:b/>
          <w:lang w:val="en-US" w:eastAsia="ko-KR"/>
        </w:rPr>
        <w:t xml:space="preserve">length </w:t>
      </w:r>
      <w:r w:rsidRPr="00B24A93">
        <w:rPr>
          <w:b/>
          <w:lang w:val="en-US" w:eastAsia="ko-KR"/>
        </w:rPr>
        <w:t xml:space="preserve">for </w:t>
      </w:r>
      <w:proofErr w:type="spellStart"/>
      <w:r w:rsidRPr="00B24A93">
        <w:rPr>
          <w:b/>
          <w:lang w:val="en-US" w:eastAsia="ko-KR"/>
        </w:rPr>
        <w:t>msgB</w:t>
      </w:r>
      <w:proofErr w:type="spellEnd"/>
      <w:r w:rsidRPr="00B24A93">
        <w:rPr>
          <w:b/>
          <w:lang w:val="en-US" w:eastAsia="ko-KR"/>
        </w:rPr>
        <w:t xml:space="preserve"> in 2-step RACH would be similar to the CR timer rather than the RAR window</w:t>
      </w:r>
      <w:r w:rsidR="002E7739" w:rsidRPr="002E7739">
        <w:rPr>
          <w:b/>
          <w:lang w:val="en-US" w:eastAsia="ko-KR"/>
        </w:rPr>
        <w:t xml:space="preserve"> in 4-step RACH</w:t>
      </w:r>
      <w:r w:rsidRPr="00B24A93">
        <w:rPr>
          <w:b/>
          <w:lang w:val="en-US" w:eastAsia="ko-KR"/>
        </w:rPr>
        <w:t>.</w:t>
      </w:r>
    </w:p>
    <w:p w14:paraId="20CBDB63" w14:textId="517C748E" w:rsidR="00B24A93" w:rsidRDefault="00696105" w:rsidP="00001A14">
      <w:pPr>
        <w:rPr>
          <w:lang w:eastAsia="ko-KR"/>
        </w:rPr>
      </w:pPr>
      <w:r>
        <w:rPr>
          <w:lang w:eastAsia="ko-KR"/>
        </w:rPr>
        <w:t xml:space="preserve">With the longer timer for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>, i</w:t>
      </w:r>
      <w:r w:rsidR="00B24A93">
        <w:rPr>
          <w:rFonts w:hint="eastAsia"/>
          <w:lang w:eastAsia="ko-KR"/>
        </w:rPr>
        <w:t xml:space="preserve">f </w:t>
      </w:r>
      <w:r w:rsidR="00B24A93">
        <w:rPr>
          <w:lang w:eastAsia="ko-KR"/>
        </w:rPr>
        <w:t>a UE</w:t>
      </w:r>
      <w:r w:rsidR="00B24A93">
        <w:rPr>
          <w:rFonts w:hint="eastAsia"/>
          <w:lang w:eastAsia="ko-KR"/>
        </w:rPr>
        <w:t xml:space="preserve"> monitor</w:t>
      </w:r>
      <w:r>
        <w:rPr>
          <w:lang w:eastAsia="ko-KR"/>
        </w:rPr>
        <w:t>s</w:t>
      </w:r>
      <w:r w:rsidR="00B24A93">
        <w:rPr>
          <w:lang w:eastAsia="ko-KR"/>
        </w:rPr>
        <w:t xml:space="preserve"> the msg2 and </w:t>
      </w:r>
      <w:proofErr w:type="spellStart"/>
      <w:r w:rsidR="00B24A93">
        <w:rPr>
          <w:lang w:eastAsia="ko-KR"/>
        </w:rPr>
        <w:t>msgB</w:t>
      </w:r>
      <w:proofErr w:type="spellEnd"/>
      <w:r w:rsidR="00B24A93">
        <w:rPr>
          <w:lang w:eastAsia="ko-KR"/>
        </w:rPr>
        <w:t xml:space="preserve"> </w:t>
      </w:r>
      <w:r w:rsidR="00482609">
        <w:rPr>
          <w:lang w:eastAsia="ko-KR"/>
        </w:rPr>
        <w:t>with</w:t>
      </w:r>
      <w:r w:rsidR="007A5092">
        <w:rPr>
          <w:lang w:eastAsia="ko-KR"/>
        </w:rPr>
        <w:t xml:space="preserve"> the same </w:t>
      </w:r>
      <w:r w:rsidR="00B24A93">
        <w:rPr>
          <w:lang w:eastAsia="ko-KR"/>
        </w:rPr>
        <w:t>RNTI,</w:t>
      </w:r>
      <w:r>
        <w:rPr>
          <w:lang w:eastAsia="ko-KR"/>
        </w:rPr>
        <w:t xml:space="preserve"> </w:t>
      </w:r>
      <w:r w:rsidR="00482609">
        <w:rPr>
          <w:lang w:eastAsia="ko-KR"/>
        </w:rPr>
        <w:t>it</w:t>
      </w:r>
      <w:r w:rsidR="00B24A93">
        <w:rPr>
          <w:lang w:eastAsia="ko-KR"/>
        </w:rPr>
        <w:t xml:space="preserve"> need</w:t>
      </w:r>
      <w:r w:rsidR="00482609">
        <w:rPr>
          <w:lang w:eastAsia="ko-KR"/>
        </w:rPr>
        <w:t>s</w:t>
      </w:r>
      <w:r w:rsidR="00B24A93">
        <w:rPr>
          <w:lang w:eastAsia="ko-KR"/>
        </w:rPr>
        <w:t xml:space="preserve"> to</w:t>
      </w:r>
      <w:r w:rsidR="00482609">
        <w:rPr>
          <w:lang w:eastAsia="ko-KR"/>
        </w:rPr>
        <w:t xml:space="preserve"> newly</w:t>
      </w:r>
      <w:r w:rsidR="00B24A93">
        <w:rPr>
          <w:lang w:eastAsia="ko-KR"/>
        </w:rPr>
        <w:t xml:space="preserve"> specify the </w:t>
      </w:r>
      <w:r w:rsidR="00F46474">
        <w:rPr>
          <w:lang w:eastAsia="ko-KR"/>
        </w:rPr>
        <w:t>RA-</w:t>
      </w:r>
      <w:r w:rsidR="00B24A93">
        <w:rPr>
          <w:lang w:eastAsia="ko-KR"/>
        </w:rPr>
        <w:t>RNTI computation</w:t>
      </w:r>
      <w:r>
        <w:rPr>
          <w:lang w:eastAsia="ko-KR"/>
        </w:rPr>
        <w:t xml:space="preserve"> </w:t>
      </w:r>
      <w:r w:rsidR="00F46474">
        <w:rPr>
          <w:lang w:eastAsia="ko-KR"/>
        </w:rPr>
        <w:t>based on the maximum value of the</w:t>
      </w:r>
      <w:r w:rsidR="007A5092">
        <w:rPr>
          <w:lang w:eastAsia="ko-KR"/>
        </w:rPr>
        <w:t xml:space="preserve"> </w:t>
      </w:r>
      <w:r>
        <w:rPr>
          <w:lang w:eastAsia="ko-KR"/>
        </w:rPr>
        <w:t>timer</w:t>
      </w:r>
      <w:r w:rsidR="007A5092">
        <w:rPr>
          <w:lang w:eastAsia="ko-KR"/>
        </w:rPr>
        <w:t xml:space="preserve"> for </w:t>
      </w:r>
      <w:proofErr w:type="spellStart"/>
      <w:r w:rsidR="007A5092">
        <w:rPr>
          <w:lang w:eastAsia="ko-KR"/>
        </w:rPr>
        <w:t>msgB</w:t>
      </w:r>
      <w:proofErr w:type="spellEnd"/>
      <w:r w:rsidR="00B24A93">
        <w:rPr>
          <w:lang w:eastAsia="ko-KR"/>
        </w:rPr>
        <w:t xml:space="preserve">. </w:t>
      </w:r>
      <w:r w:rsidR="00482609">
        <w:rPr>
          <w:lang w:eastAsia="ko-KR"/>
        </w:rPr>
        <w:t>In addition</w:t>
      </w:r>
      <w:r w:rsidR="00F46474">
        <w:rPr>
          <w:lang w:eastAsia="ko-KR"/>
        </w:rPr>
        <w:t xml:space="preserve">, the UE needs to distinguish between msg2 and </w:t>
      </w:r>
      <w:proofErr w:type="spellStart"/>
      <w:r w:rsidR="00F46474">
        <w:rPr>
          <w:lang w:eastAsia="ko-KR"/>
        </w:rPr>
        <w:t>msgB</w:t>
      </w:r>
      <w:proofErr w:type="spellEnd"/>
      <w:r w:rsidR="00F46474">
        <w:rPr>
          <w:lang w:eastAsia="ko-KR"/>
        </w:rPr>
        <w:t xml:space="preserve"> </w:t>
      </w:r>
      <w:r w:rsidR="00482609">
        <w:rPr>
          <w:lang w:eastAsia="ko-KR"/>
        </w:rPr>
        <w:t xml:space="preserve">multiplexed </w:t>
      </w:r>
      <w:r w:rsidR="00F46474">
        <w:rPr>
          <w:lang w:eastAsia="ko-KR"/>
        </w:rPr>
        <w:t xml:space="preserve">in </w:t>
      </w:r>
      <w:r w:rsidR="00B23F07">
        <w:rPr>
          <w:lang w:eastAsia="ko-KR"/>
        </w:rPr>
        <w:t>one</w:t>
      </w:r>
      <w:r w:rsidR="00F46474">
        <w:rPr>
          <w:lang w:eastAsia="ko-KR"/>
        </w:rPr>
        <w:t xml:space="preserve"> MAC PDU. It </w:t>
      </w:r>
      <w:r w:rsidR="00482609">
        <w:rPr>
          <w:lang w:eastAsia="ko-KR"/>
        </w:rPr>
        <w:t>would</w:t>
      </w:r>
      <w:r w:rsidR="00F46474">
        <w:rPr>
          <w:lang w:eastAsia="ko-KR"/>
        </w:rPr>
        <w:t xml:space="preserve"> require</w:t>
      </w:r>
      <w:r w:rsidR="00B23F07">
        <w:rPr>
          <w:lang w:eastAsia="ko-KR"/>
        </w:rPr>
        <w:t xml:space="preserve"> to define not only</w:t>
      </w:r>
      <w:r w:rsidR="00F46474">
        <w:rPr>
          <w:lang w:eastAsia="ko-KR"/>
        </w:rPr>
        <w:t xml:space="preserve"> </w:t>
      </w:r>
      <w:r w:rsidR="00482609">
        <w:rPr>
          <w:lang w:eastAsia="ko-KR"/>
        </w:rPr>
        <w:t xml:space="preserve">a new RA-RNTI </w:t>
      </w:r>
      <w:r w:rsidR="00B23F07">
        <w:rPr>
          <w:lang w:eastAsia="ko-KR"/>
        </w:rPr>
        <w:t>formula</w:t>
      </w:r>
      <w:r w:rsidR="00482609">
        <w:rPr>
          <w:lang w:eastAsia="ko-KR"/>
        </w:rPr>
        <w:t>, but also</w:t>
      </w:r>
      <w:r w:rsidR="00F46474">
        <w:rPr>
          <w:lang w:eastAsia="ko-KR"/>
        </w:rPr>
        <w:t xml:space="preserve"> </w:t>
      </w:r>
      <w:r w:rsidR="00482609">
        <w:rPr>
          <w:lang w:eastAsia="ko-KR"/>
        </w:rPr>
        <w:t>a new MAC sub-header</w:t>
      </w:r>
      <w:r w:rsidR="00482609" w:rsidRPr="00482609">
        <w:rPr>
          <w:lang w:eastAsia="ko-KR"/>
        </w:rPr>
        <w:t xml:space="preserve"> </w:t>
      </w:r>
      <w:r w:rsidR="00482609">
        <w:rPr>
          <w:lang w:eastAsia="ko-KR"/>
        </w:rPr>
        <w:t>format</w:t>
      </w:r>
      <w:r w:rsidR="00F46474">
        <w:rPr>
          <w:lang w:eastAsia="ko-KR"/>
        </w:rPr>
        <w:t xml:space="preserve">. Moreover, </w:t>
      </w:r>
      <w:r w:rsidR="00482609">
        <w:rPr>
          <w:lang w:eastAsia="ko-KR"/>
        </w:rPr>
        <w:t>it</w:t>
      </w:r>
      <w:r w:rsidR="00F46474">
        <w:rPr>
          <w:lang w:eastAsia="ko-KR"/>
        </w:rPr>
        <w:t xml:space="preserve"> </w:t>
      </w:r>
      <w:r w:rsidR="001C7AE4">
        <w:rPr>
          <w:lang w:eastAsia="ko-KR"/>
        </w:rPr>
        <w:t>may be a delay</w:t>
      </w:r>
      <w:r w:rsidR="002E7739">
        <w:rPr>
          <w:lang w:eastAsia="ko-KR"/>
        </w:rPr>
        <w:t xml:space="preserve"> </w:t>
      </w:r>
      <w:r w:rsidR="001C7AE4">
        <w:rPr>
          <w:lang w:eastAsia="ko-KR"/>
        </w:rPr>
        <w:t>in receiving the</w:t>
      </w:r>
      <w:r w:rsidR="002E7739">
        <w:rPr>
          <w:lang w:eastAsia="ko-KR"/>
        </w:rPr>
        <w:t xml:space="preserve"> RAR</w:t>
      </w:r>
      <w:r w:rsidR="00F46474">
        <w:rPr>
          <w:lang w:eastAsia="ko-KR"/>
        </w:rPr>
        <w:t xml:space="preserve"> </w:t>
      </w:r>
      <w:r w:rsidR="001C7AE4">
        <w:rPr>
          <w:lang w:eastAsia="ko-KR"/>
        </w:rPr>
        <w:t xml:space="preserve">message </w:t>
      </w:r>
      <w:r w:rsidR="00482609">
        <w:rPr>
          <w:lang w:eastAsia="ko-KR"/>
        </w:rPr>
        <w:t>for fall back procedure</w:t>
      </w:r>
      <w:r w:rsidR="00F46474">
        <w:rPr>
          <w:lang w:eastAsia="ko-KR"/>
        </w:rPr>
        <w:t xml:space="preserve"> </w:t>
      </w:r>
      <w:r w:rsidR="00482609">
        <w:rPr>
          <w:lang w:eastAsia="ko-KR"/>
        </w:rPr>
        <w:t>due to longer timer</w:t>
      </w:r>
      <w:r w:rsidR="007A5092">
        <w:rPr>
          <w:lang w:eastAsia="ko-KR"/>
        </w:rPr>
        <w:t xml:space="preserve"> for </w:t>
      </w:r>
      <w:proofErr w:type="spellStart"/>
      <w:r w:rsidR="007A5092">
        <w:rPr>
          <w:lang w:eastAsia="ko-KR"/>
        </w:rPr>
        <w:t>msgB</w:t>
      </w:r>
      <w:proofErr w:type="spellEnd"/>
      <w:r w:rsidR="00482609">
        <w:rPr>
          <w:lang w:eastAsia="ko-KR"/>
        </w:rPr>
        <w:t xml:space="preserve"> than RAR window</w:t>
      </w:r>
      <w:r w:rsidR="00B23F07">
        <w:rPr>
          <w:lang w:eastAsia="ko-KR"/>
        </w:rPr>
        <w:t>, as shown in the Figure 1</w:t>
      </w:r>
      <w:r w:rsidR="00F46474">
        <w:rPr>
          <w:lang w:eastAsia="ko-KR"/>
        </w:rPr>
        <w:t xml:space="preserve">. </w:t>
      </w:r>
      <w:r w:rsidR="004C0262">
        <w:rPr>
          <w:lang w:eastAsia="ko-KR"/>
        </w:rPr>
        <w:t>From this point of view</w:t>
      </w:r>
      <w:r w:rsidR="00F46474">
        <w:rPr>
          <w:lang w:eastAsia="ko-KR"/>
        </w:rPr>
        <w:t xml:space="preserve">, we </w:t>
      </w:r>
      <w:r w:rsidR="00482609">
        <w:rPr>
          <w:lang w:eastAsia="ko-KR"/>
        </w:rPr>
        <w:t>think it is better</w:t>
      </w:r>
      <w:r w:rsidR="00F46474">
        <w:rPr>
          <w:lang w:eastAsia="ko-KR"/>
        </w:rPr>
        <w:t xml:space="preserve"> </w:t>
      </w:r>
      <w:r w:rsidR="00482609">
        <w:rPr>
          <w:lang w:eastAsia="ko-KR"/>
        </w:rPr>
        <w:t xml:space="preserve">to separate the msg2 and </w:t>
      </w:r>
      <w:proofErr w:type="spellStart"/>
      <w:r w:rsidR="00482609">
        <w:rPr>
          <w:lang w:eastAsia="ko-KR"/>
        </w:rPr>
        <w:t>msgB</w:t>
      </w:r>
      <w:proofErr w:type="spellEnd"/>
      <w:r w:rsidR="00482609">
        <w:rPr>
          <w:lang w:eastAsia="ko-KR"/>
        </w:rPr>
        <w:t xml:space="preserve"> reception into different RNTIs</w:t>
      </w:r>
      <w:r w:rsidR="004C0262">
        <w:rPr>
          <w:lang w:eastAsia="ko-KR"/>
        </w:rPr>
        <w:t xml:space="preserve">. </w:t>
      </w:r>
      <w:r w:rsidR="00482609">
        <w:rPr>
          <w:lang w:eastAsia="ko-KR"/>
        </w:rPr>
        <w:t xml:space="preserve">It </w:t>
      </w:r>
      <w:r w:rsidR="002E7739">
        <w:rPr>
          <w:lang w:eastAsia="ko-KR"/>
        </w:rPr>
        <w:t xml:space="preserve">will </w:t>
      </w:r>
      <w:r w:rsidR="00482609">
        <w:rPr>
          <w:lang w:eastAsia="ko-KR"/>
        </w:rPr>
        <w:t xml:space="preserve">only require to design a new RNTI for </w:t>
      </w:r>
      <w:proofErr w:type="spellStart"/>
      <w:r w:rsidR="00482609">
        <w:rPr>
          <w:lang w:eastAsia="ko-KR"/>
        </w:rPr>
        <w:t>msgB</w:t>
      </w:r>
      <w:proofErr w:type="spellEnd"/>
      <w:r w:rsidR="00482609">
        <w:rPr>
          <w:lang w:eastAsia="ko-KR"/>
        </w:rPr>
        <w:t>.</w:t>
      </w:r>
    </w:p>
    <w:p w14:paraId="07BD03A7" w14:textId="614F1B08" w:rsidR="00DE3ACC" w:rsidRDefault="002E7739" w:rsidP="00DE3ACC">
      <w:pPr>
        <w:rPr>
          <w:b/>
          <w:lang w:eastAsia="ko-KR"/>
        </w:rPr>
      </w:pPr>
      <w:r>
        <w:rPr>
          <w:rFonts w:hint="eastAsia"/>
          <w:b/>
          <w:lang w:eastAsia="ko-KR"/>
        </w:rPr>
        <w:t>Observation 3</w:t>
      </w:r>
      <w:r w:rsidR="004C0262">
        <w:rPr>
          <w:rFonts w:hint="eastAsia"/>
          <w:b/>
          <w:lang w:eastAsia="ko-KR"/>
        </w:rPr>
        <w:t xml:space="preserve">. </w:t>
      </w:r>
      <w:r w:rsidR="004C0262">
        <w:rPr>
          <w:b/>
          <w:lang w:eastAsia="ko-KR"/>
        </w:rPr>
        <w:t xml:space="preserve">Separating the </w:t>
      </w:r>
      <w:r>
        <w:rPr>
          <w:b/>
          <w:lang w:eastAsia="ko-KR"/>
        </w:rPr>
        <w:t>msg2</w:t>
      </w:r>
      <w:r w:rsidR="004C0262">
        <w:rPr>
          <w:b/>
          <w:lang w:eastAsia="ko-KR"/>
        </w:rPr>
        <w:t xml:space="preserve"> and </w:t>
      </w:r>
      <w:proofErr w:type="spellStart"/>
      <w:r w:rsidR="004C0262">
        <w:rPr>
          <w:b/>
          <w:lang w:eastAsia="ko-KR"/>
        </w:rPr>
        <w:t>msgB</w:t>
      </w:r>
      <w:proofErr w:type="spellEnd"/>
      <w:r w:rsidR="004C0262">
        <w:rPr>
          <w:b/>
          <w:lang w:eastAsia="ko-KR"/>
        </w:rPr>
        <w:t xml:space="preserve"> reception into different RNTIs is simpler than using the same RNTI for them.</w:t>
      </w:r>
    </w:p>
    <w:p w14:paraId="2CEBC938" w14:textId="5267D468" w:rsidR="0045745C" w:rsidRDefault="001C7AE4" w:rsidP="00E93098">
      <w:pPr>
        <w:jc w:val="center"/>
        <w:rPr>
          <w:b/>
          <w:lang w:eastAsia="ko-KR"/>
        </w:rPr>
      </w:pPr>
      <w:r>
        <w:rPr>
          <w:b/>
          <w:lang w:eastAsia="ko-KR"/>
        </w:rPr>
        <w:object w:dxaOrig="9315" w:dyaOrig="4725" w14:anchorId="01BD6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.9pt;height:187pt" o:ole="">
            <v:imagedata r:id="rId8" o:title=""/>
          </v:shape>
          <o:OLEObject Type="Embed" ProgID="Visio.Drawing.15" ShapeID="_x0000_i1025" DrawAspect="Content" ObjectID="_1615312560" r:id="rId9"/>
        </w:object>
      </w:r>
    </w:p>
    <w:p w14:paraId="4DE5C5C8" w14:textId="44311AAE" w:rsidR="00E93098" w:rsidRPr="00A51515" w:rsidRDefault="00E93098" w:rsidP="00E93098">
      <w:pPr>
        <w:jc w:val="center"/>
        <w:rPr>
          <w:b/>
          <w:lang w:eastAsia="ko-KR"/>
        </w:rPr>
      </w:pPr>
      <w:r>
        <w:rPr>
          <w:b/>
          <w:lang w:eastAsia="ko-KR"/>
        </w:rPr>
        <w:t xml:space="preserve">Figure 1. Examples for monitoring both msg2 and </w:t>
      </w:r>
      <w:proofErr w:type="spellStart"/>
      <w:r>
        <w:rPr>
          <w:b/>
          <w:lang w:eastAsia="ko-KR"/>
        </w:rPr>
        <w:t>msgB</w:t>
      </w:r>
      <w:proofErr w:type="spellEnd"/>
    </w:p>
    <w:p w14:paraId="519D6CBC" w14:textId="51AB5064" w:rsidR="004C0262" w:rsidRDefault="002E7739" w:rsidP="00DE3ACC">
      <w:pPr>
        <w:rPr>
          <w:lang w:eastAsia="ko-KR"/>
        </w:rPr>
      </w:pPr>
      <w:r>
        <w:rPr>
          <w:lang w:eastAsia="ko-KR"/>
        </w:rPr>
        <w:t xml:space="preserve">Based on the above observations, </w:t>
      </w:r>
      <w:r w:rsidR="00E93098">
        <w:rPr>
          <w:lang w:eastAsia="ko-KR"/>
        </w:rPr>
        <w:t xml:space="preserve">if the UE monitors both msg2 and </w:t>
      </w:r>
      <w:proofErr w:type="spellStart"/>
      <w:r w:rsidR="00E93098">
        <w:rPr>
          <w:lang w:eastAsia="ko-KR"/>
        </w:rPr>
        <w:t>msgB</w:t>
      </w:r>
      <w:proofErr w:type="spellEnd"/>
      <w:r w:rsidR="00E93098">
        <w:rPr>
          <w:lang w:eastAsia="ko-KR"/>
        </w:rPr>
        <w:t xml:space="preserve"> addressed to different RNTIs, two RNTIs </w:t>
      </w:r>
      <w:r w:rsidR="00012CD7">
        <w:rPr>
          <w:lang w:eastAsia="ko-KR"/>
        </w:rPr>
        <w:t>should be</w:t>
      </w:r>
      <w:r w:rsidR="007A5092">
        <w:rPr>
          <w:lang w:eastAsia="ko-KR"/>
        </w:rPr>
        <w:t xml:space="preserve"> a value </w:t>
      </w:r>
      <w:r w:rsidR="00E93098">
        <w:rPr>
          <w:lang w:eastAsia="ko-KR"/>
        </w:rPr>
        <w:t xml:space="preserve">in a different </w:t>
      </w:r>
      <w:r w:rsidR="007A5092">
        <w:rPr>
          <w:lang w:eastAsia="ko-KR"/>
        </w:rPr>
        <w:t xml:space="preserve">RNTI </w:t>
      </w:r>
      <w:r w:rsidR="00E93098">
        <w:rPr>
          <w:lang w:eastAsia="ko-KR"/>
        </w:rPr>
        <w:t>range</w:t>
      </w:r>
      <w:r w:rsidR="007A5092">
        <w:rPr>
          <w:lang w:eastAsia="ko-KR"/>
        </w:rPr>
        <w:t xml:space="preserve"> since each timer for msg2 and </w:t>
      </w:r>
      <w:proofErr w:type="spellStart"/>
      <w:r w:rsidR="007A5092">
        <w:rPr>
          <w:lang w:eastAsia="ko-KR"/>
        </w:rPr>
        <w:t>msgB</w:t>
      </w:r>
      <w:proofErr w:type="spellEnd"/>
      <w:r w:rsidR="007A5092">
        <w:rPr>
          <w:lang w:eastAsia="ko-KR"/>
        </w:rPr>
        <w:t xml:space="preserve"> can be running simultaneously, as illustrated in Figure 1-(b)</w:t>
      </w:r>
      <w:r w:rsidR="00E93098">
        <w:rPr>
          <w:lang w:eastAsia="ko-KR"/>
        </w:rPr>
        <w:t>. So, w</w:t>
      </w:r>
      <w:r w:rsidR="007676C2">
        <w:rPr>
          <w:lang w:eastAsia="ko-KR"/>
        </w:rPr>
        <w:t xml:space="preserve">e suggest that the RNTI for </w:t>
      </w:r>
      <w:proofErr w:type="spellStart"/>
      <w:r w:rsidR="007676C2">
        <w:rPr>
          <w:lang w:eastAsia="ko-KR"/>
        </w:rPr>
        <w:t>msgB</w:t>
      </w:r>
      <w:proofErr w:type="spellEnd"/>
      <w:r w:rsidR="007676C2">
        <w:rPr>
          <w:lang w:eastAsia="ko-KR"/>
        </w:rPr>
        <w:t xml:space="preserve"> should not overlap the RA-RNTI for msg2 reception</w:t>
      </w:r>
      <w:r w:rsidR="007676C2">
        <w:rPr>
          <w:b/>
          <w:lang w:eastAsia="ko-KR"/>
        </w:rPr>
        <w:t xml:space="preserve"> </w:t>
      </w:r>
      <w:r w:rsidR="007676C2" w:rsidRPr="007676C2">
        <w:rPr>
          <w:lang w:eastAsia="ko-KR"/>
        </w:rPr>
        <w:t>derived by the current MAC specification</w:t>
      </w:r>
      <w:r w:rsidR="007676C2">
        <w:rPr>
          <w:lang w:eastAsia="ko-KR"/>
        </w:rPr>
        <w:t>.</w:t>
      </w:r>
    </w:p>
    <w:p w14:paraId="1D7ED771" w14:textId="070D7D60" w:rsidR="007676C2" w:rsidRDefault="007676C2" w:rsidP="00DE3ACC">
      <w:pPr>
        <w:rPr>
          <w:b/>
          <w:lang w:eastAsia="ko-KR"/>
        </w:rPr>
      </w:pPr>
      <w:r w:rsidRPr="007676C2">
        <w:rPr>
          <w:b/>
          <w:lang w:eastAsia="ko-KR"/>
        </w:rPr>
        <w:t xml:space="preserve">Proposal 1. RNTI for </w:t>
      </w:r>
      <w:proofErr w:type="spellStart"/>
      <w:r w:rsidRPr="007676C2">
        <w:rPr>
          <w:b/>
          <w:lang w:eastAsia="ko-KR"/>
        </w:rPr>
        <w:t>msgB</w:t>
      </w:r>
      <w:proofErr w:type="spellEnd"/>
      <w:r w:rsidRPr="007676C2">
        <w:rPr>
          <w:b/>
          <w:lang w:eastAsia="ko-KR"/>
        </w:rPr>
        <w:t xml:space="preserve"> should not overlap</w:t>
      </w:r>
      <w:r>
        <w:rPr>
          <w:b/>
          <w:lang w:eastAsia="ko-KR"/>
        </w:rPr>
        <w:t xml:space="preserve"> the</w:t>
      </w:r>
      <w:r w:rsidRPr="007676C2">
        <w:rPr>
          <w:b/>
          <w:lang w:eastAsia="ko-KR"/>
        </w:rPr>
        <w:t xml:space="preserve"> </w:t>
      </w:r>
      <w:r>
        <w:rPr>
          <w:b/>
          <w:lang w:eastAsia="ko-KR"/>
        </w:rPr>
        <w:t>RA-RNTI derived by the current MAC specification.</w:t>
      </w:r>
    </w:p>
    <w:p w14:paraId="12F0AC79" w14:textId="1EBDD672" w:rsidR="00EA7EB7" w:rsidRDefault="005E2C26" w:rsidP="005E2C2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current RA-RNTI is associated with the PRACH occasion in which the RA preamble is </w:t>
      </w:r>
      <w:r>
        <w:rPr>
          <w:lang w:val="en-US" w:eastAsia="ko-KR"/>
        </w:rPr>
        <w:t>transmitted</w:t>
      </w:r>
      <w:r w:rsidR="00B23F07">
        <w:rPr>
          <w:lang w:val="en-US" w:eastAsia="ko-KR"/>
        </w:rPr>
        <w:t>,</w:t>
      </w:r>
      <w:r>
        <w:rPr>
          <w:lang w:val="en-US" w:eastAsia="ko-KR"/>
        </w:rPr>
        <w:t xml:space="preserve"> and the UE calculates the RA-RNTI based on resource information of PRACH occasion. </w:t>
      </w:r>
      <w:r w:rsidR="00EA7EB7">
        <w:rPr>
          <w:lang w:val="en-US" w:eastAsia="ko-KR"/>
        </w:rPr>
        <w:t>According to agreement</w:t>
      </w:r>
      <w:r w:rsidR="007A5092">
        <w:rPr>
          <w:lang w:val="en-US" w:eastAsia="ko-KR"/>
        </w:rPr>
        <w:t>s at RAN1 #96</w:t>
      </w:r>
      <w:r w:rsidR="00EA7EB7">
        <w:rPr>
          <w:lang w:val="en-US" w:eastAsia="ko-KR"/>
        </w:rPr>
        <w:t xml:space="preserve">, the </w:t>
      </w:r>
      <w:r w:rsidR="00EA7EB7">
        <w:rPr>
          <w:lang w:val="en-US" w:eastAsia="ko-KR"/>
        </w:rPr>
        <w:lastRenderedPageBreak/>
        <w:t>PUSCH occasion for 2-step RACH is defined as the time-frequency resource for payload transmission</w:t>
      </w:r>
      <w:r w:rsidR="00BB5CA4">
        <w:rPr>
          <w:lang w:val="en-US" w:eastAsia="ko-KR"/>
        </w:rPr>
        <w:t xml:space="preserve"> of </w:t>
      </w:r>
      <w:proofErr w:type="spellStart"/>
      <w:r w:rsidR="00BB5CA4">
        <w:rPr>
          <w:lang w:val="en-US" w:eastAsia="ko-KR"/>
        </w:rPr>
        <w:t>msgA</w:t>
      </w:r>
      <w:proofErr w:type="spellEnd"/>
      <w:r w:rsidR="00EA7EB7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</w:t>
      </w:r>
      <w:r w:rsidR="00BB5CA4">
        <w:rPr>
          <w:lang w:val="en-US" w:eastAsia="ko-KR"/>
        </w:rPr>
        <w:t>a</w:t>
      </w:r>
      <w:r>
        <w:rPr>
          <w:lang w:val="en-US" w:eastAsia="ko-KR"/>
        </w:rPr>
        <w:t xml:space="preserve"> similar way</w:t>
      </w:r>
      <w:r w:rsidR="007A5092">
        <w:rPr>
          <w:lang w:val="en-US" w:eastAsia="ko-KR"/>
        </w:rPr>
        <w:t xml:space="preserve"> to RA-RNTI</w:t>
      </w:r>
      <w:r>
        <w:rPr>
          <w:lang w:val="en-US" w:eastAsia="ko-KR"/>
        </w:rPr>
        <w:t>,</w:t>
      </w:r>
      <w:r w:rsidR="00EA7EB7">
        <w:rPr>
          <w:lang w:val="en-US" w:eastAsia="ko-KR"/>
        </w:rPr>
        <w:t xml:space="preserve"> </w:t>
      </w:r>
      <w:r>
        <w:rPr>
          <w:lang w:val="en-US" w:eastAsia="ko-KR"/>
        </w:rPr>
        <w:t xml:space="preserve">RNTI for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may be associated with the PRACH and/or PUSCH occasion of </w:t>
      </w:r>
      <w:proofErr w:type="spellStart"/>
      <w:r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. </w:t>
      </w:r>
      <w:r w:rsidR="00EA7EB7">
        <w:rPr>
          <w:lang w:val="en-US" w:eastAsia="ko-KR"/>
        </w:rPr>
        <w:t xml:space="preserve">However, it seems premature to decide whether the RNTI for </w:t>
      </w:r>
      <w:proofErr w:type="spellStart"/>
      <w:r w:rsidR="00EA7EB7">
        <w:rPr>
          <w:lang w:val="en-US" w:eastAsia="ko-KR"/>
        </w:rPr>
        <w:t>msgB</w:t>
      </w:r>
      <w:proofErr w:type="spellEnd"/>
      <w:r w:rsidR="00EA7EB7">
        <w:rPr>
          <w:lang w:val="en-US" w:eastAsia="ko-KR"/>
        </w:rPr>
        <w:t xml:space="preserve"> is associated with which occasion</w:t>
      </w:r>
      <w:r w:rsidR="007A5092">
        <w:rPr>
          <w:lang w:val="en-US" w:eastAsia="ko-KR"/>
        </w:rPr>
        <w:t xml:space="preserve"> because the mapping rule between PRACH occasion and PUSCH occasion is under discussion in RAN1</w:t>
      </w:r>
      <w:r w:rsidR="00644190">
        <w:rPr>
          <w:lang w:val="en-US" w:eastAsia="ko-KR"/>
        </w:rPr>
        <w:t>.</w:t>
      </w:r>
      <w:r w:rsidR="000B7A1C">
        <w:rPr>
          <w:lang w:val="en-US" w:eastAsia="ko-KR"/>
        </w:rPr>
        <w:t xml:space="preserve"> </w:t>
      </w:r>
      <w:r w:rsidR="00644190">
        <w:rPr>
          <w:lang w:val="en-US" w:eastAsia="ko-KR"/>
        </w:rPr>
        <w:t xml:space="preserve">Even so, </w:t>
      </w:r>
      <w:r w:rsidR="00BB5CA4">
        <w:rPr>
          <w:lang w:val="en-US" w:eastAsia="ko-KR"/>
        </w:rPr>
        <w:t>RAN2</w:t>
      </w:r>
      <w:r w:rsidR="000B7A1C">
        <w:rPr>
          <w:lang w:val="en-US" w:eastAsia="ko-KR"/>
        </w:rPr>
        <w:t xml:space="preserve"> can </w:t>
      </w:r>
      <w:r w:rsidR="00644190">
        <w:rPr>
          <w:lang w:val="en-US" w:eastAsia="ko-KR"/>
        </w:rPr>
        <w:t xml:space="preserve">roughly </w:t>
      </w:r>
      <w:r w:rsidR="000B7A1C">
        <w:rPr>
          <w:lang w:val="en-US" w:eastAsia="ko-KR"/>
        </w:rPr>
        <w:t xml:space="preserve">decide that the RNTI for </w:t>
      </w:r>
      <w:proofErr w:type="spellStart"/>
      <w:r w:rsidR="000B7A1C">
        <w:rPr>
          <w:lang w:val="en-US" w:eastAsia="ko-KR"/>
        </w:rPr>
        <w:t>msgB</w:t>
      </w:r>
      <w:proofErr w:type="spellEnd"/>
      <w:r w:rsidR="000B7A1C">
        <w:rPr>
          <w:lang w:val="en-US" w:eastAsia="ko-KR"/>
        </w:rPr>
        <w:t xml:space="preserve"> is associated with </w:t>
      </w:r>
      <w:r w:rsidR="007762D6">
        <w:rPr>
          <w:lang w:val="en-US" w:eastAsia="ko-KR"/>
        </w:rPr>
        <w:t xml:space="preserve">resource information in which the </w:t>
      </w:r>
      <w:proofErr w:type="spellStart"/>
      <w:r w:rsidR="007762D6">
        <w:rPr>
          <w:lang w:val="en-US" w:eastAsia="ko-KR"/>
        </w:rPr>
        <w:t>msgA</w:t>
      </w:r>
      <w:proofErr w:type="spellEnd"/>
      <w:r w:rsidR="007762D6">
        <w:rPr>
          <w:lang w:val="en-US" w:eastAsia="ko-KR"/>
        </w:rPr>
        <w:t xml:space="preserve"> is </w:t>
      </w:r>
      <w:r w:rsidR="000B7A1C">
        <w:rPr>
          <w:lang w:val="en-US" w:eastAsia="ko-KR"/>
        </w:rPr>
        <w:t>transmitted</w:t>
      </w:r>
      <w:r w:rsidR="00EA7EB7">
        <w:rPr>
          <w:lang w:val="en-US" w:eastAsia="ko-KR"/>
        </w:rPr>
        <w:t xml:space="preserve">. </w:t>
      </w:r>
      <w:r w:rsidR="00BB5CA4">
        <w:rPr>
          <w:lang w:val="en-US" w:eastAsia="ko-KR"/>
        </w:rPr>
        <w:t xml:space="preserve">Depending on the RAN1 decision for the mapping rule between PRACH and PUSCH occasion, </w:t>
      </w:r>
      <w:r w:rsidR="00644190">
        <w:rPr>
          <w:lang w:val="en-US" w:eastAsia="ko-KR"/>
        </w:rPr>
        <w:t>we</w:t>
      </w:r>
      <w:r w:rsidR="00BB5CA4">
        <w:rPr>
          <w:lang w:val="en-US" w:eastAsia="ko-KR"/>
        </w:rPr>
        <w:t xml:space="preserve"> can further discuss the details.</w:t>
      </w:r>
    </w:p>
    <w:p w14:paraId="413CEFBE" w14:textId="24F9910F" w:rsidR="00644190" w:rsidRPr="00644190" w:rsidRDefault="00644190" w:rsidP="005E2C26">
      <w:pPr>
        <w:rPr>
          <w:b/>
          <w:lang w:val="en-US" w:eastAsia="ko-KR"/>
        </w:rPr>
      </w:pPr>
      <w:r w:rsidRPr="00644190">
        <w:rPr>
          <w:b/>
          <w:lang w:val="en-US" w:eastAsia="ko-KR"/>
        </w:rPr>
        <w:t xml:space="preserve">Proposal 2. RNTI for </w:t>
      </w:r>
      <w:proofErr w:type="spellStart"/>
      <w:r w:rsidRPr="00644190">
        <w:rPr>
          <w:b/>
          <w:lang w:val="en-US" w:eastAsia="ko-KR"/>
        </w:rPr>
        <w:t>msgB</w:t>
      </w:r>
      <w:proofErr w:type="spellEnd"/>
      <w:r w:rsidRPr="00644190">
        <w:rPr>
          <w:b/>
          <w:lang w:val="en-US" w:eastAsia="ko-KR"/>
        </w:rPr>
        <w:t xml:space="preserve"> is associated with </w:t>
      </w:r>
      <w:r w:rsidR="007762D6">
        <w:rPr>
          <w:b/>
          <w:lang w:val="en-US" w:eastAsia="ko-KR"/>
        </w:rPr>
        <w:t xml:space="preserve">resource information in which the </w:t>
      </w:r>
      <w:proofErr w:type="spellStart"/>
      <w:r w:rsidR="007762D6">
        <w:rPr>
          <w:b/>
          <w:lang w:val="en-US" w:eastAsia="ko-KR"/>
        </w:rPr>
        <w:t>msgA</w:t>
      </w:r>
      <w:proofErr w:type="spellEnd"/>
      <w:r w:rsidR="007762D6">
        <w:rPr>
          <w:b/>
          <w:lang w:val="en-US" w:eastAsia="ko-KR"/>
        </w:rPr>
        <w:t xml:space="preserve"> is</w:t>
      </w:r>
      <w:r w:rsidRPr="00644190">
        <w:rPr>
          <w:b/>
          <w:lang w:val="en-US" w:eastAsia="ko-KR"/>
        </w:rPr>
        <w:t xml:space="preserve"> transmitted</w:t>
      </w:r>
      <w:r>
        <w:rPr>
          <w:b/>
          <w:lang w:val="en-US" w:eastAsia="ko-KR"/>
        </w:rPr>
        <w:t>.</w:t>
      </w:r>
    </w:p>
    <w:p w14:paraId="112F3F6C" w14:textId="739A7EFA" w:rsidR="000B7A1C" w:rsidRPr="007A0F14" w:rsidRDefault="00644190" w:rsidP="005E2C26">
      <w:pPr>
        <w:rPr>
          <w:lang w:val="en-US" w:eastAsia="ko-KR"/>
        </w:rPr>
      </w:pPr>
      <w:r>
        <w:rPr>
          <w:lang w:val="en-US" w:eastAsia="ko-KR"/>
        </w:rPr>
        <w:t>Also</w:t>
      </w:r>
      <w:r w:rsidR="00EA7EB7">
        <w:rPr>
          <w:lang w:val="en-US" w:eastAsia="ko-KR"/>
        </w:rPr>
        <w:t xml:space="preserve">, </w:t>
      </w:r>
      <w:r w:rsidR="005E2C26">
        <w:rPr>
          <w:lang w:val="en-US" w:eastAsia="ko-KR"/>
        </w:rPr>
        <w:t xml:space="preserve">RAN2 </w:t>
      </w:r>
      <w:r>
        <w:rPr>
          <w:lang w:val="en-US" w:eastAsia="ko-KR"/>
        </w:rPr>
        <w:t>can</w:t>
      </w:r>
      <w:r w:rsidR="00BB5CA4">
        <w:rPr>
          <w:lang w:val="en-US" w:eastAsia="ko-KR"/>
        </w:rPr>
        <w:t xml:space="preserve"> </w:t>
      </w:r>
      <w:r w:rsidR="005E2C26">
        <w:rPr>
          <w:lang w:val="en-US" w:eastAsia="ko-KR"/>
        </w:rPr>
        <w:t xml:space="preserve">discuss </w:t>
      </w:r>
      <w:r w:rsidR="00EA7EB7">
        <w:rPr>
          <w:lang w:val="en-US" w:eastAsia="ko-KR"/>
        </w:rPr>
        <w:t xml:space="preserve">how </w:t>
      </w:r>
      <w:r w:rsidR="00BB5CA4">
        <w:rPr>
          <w:lang w:val="en-US" w:eastAsia="ko-KR"/>
        </w:rPr>
        <w:t>a</w:t>
      </w:r>
      <w:r w:rsidR="00EA7EB7">
        <w:rPr>
          <w:lang w:val="en-US" w:eastAsia="ko-KR"/>
        </w:rPr>
        <w:t xml:space="preserve"> UE </w:t>
      </w:r>
      <w:r w:rsidR="005E2C26">
        <w:rPr>
          <w:lang w:val="en-US" w:eastAsia="ko-KR"/>
        </w:rPr>
        <w:t>obtain</w:t>
      </w:r>
      <w:r w:rsidR="00EA7EB7">
        <w:rPr>
          <w:lang w:val="en-US" w:eastAsia="ko-KR"/>
        </w:rPr>
        <w:t>s</w:t>
      </w:r>
      <w:r w:rsidR="005E2C26">
        <w:rPr>
          <w:lang w:val="en-US" w:eastAsia="ko-KR"/>
        </w:rPr>
        <w:t xml:space="preserve"> the RNTI for </w:t>
      </w:r>
      <w:proofErr w:type="spellStart"/>
      <w:r w:rsidR="005E2C26">
        <w:rPr>
          <w:lang w:val="en-US" w:eastAsia="ko-KR"/>
        </w:rPr>
        <w:t>msgB</w:t>
      </w:r>
      <w:proofErr w:type="spellEnd"/>
      <w:r w:rsidR="005E2C26">
        <w:rPr>
          <w:lang w:val="en-US" w:eastAsia="ko-KR"/>
        </w:rPr>
        <w:t>.</w:t>
      </w:r>
      <w:r w:rsidR="00EA7EB7">
        <w:rPr>
          <w:lang w:val="en-US" w:eastAsia="ko-KR"/>
        </w:rPr>
        <w:t xml:space="preserve"> We </w:t>
      </w:r>
      <w:r w:rsidR="000B7A1C">
        <w:rPr>
          <w:lang w:val="en-US" w:eastAsia="ko-KR"/>
        </w:rPr>
        <w:t>may</w:t>
      </w:r>
      <w:r w:rsidR="00EA7EB7">
        <w:rPr>
          <w:lang w:val="en-US" w:eastAsia="ko-KR"/>
        </w:rPr>
        <w:t xml:space="preserve"> simply</w:t>
      </w:r>
      <w:r w:rsidR="007A0F14">
        <w:rPr>
          <w:lang w:val="en-US" w:eastAsia="ko-KR"/>
        </w:rPr>
        <w:t xml:space="preserve"> consider that the gNB transmits the RNTI</w:t>
      </w:r>
      <w:r w:rsidR="001107B1">
        <w:rPr>
          <w:lang w:val="en-US" w:eastAsia="ko-KR"/>
        </w:rPr>
        <w:t xml:space="preserve"> value</w:t>
      </w:r>
      <w:r w:rsidR="007A0F14">
        <w:rPr>
          <w:lang w:val="en-US" w:eastAsia="ko-KR"/>
        </w:rPr>
        <w:t xml:space="preserve"> </w:t>
      </w:r>
      <w:r w:rsidR="001107B1">
        <w:rPr>
          <w:lang w:val="en-US" w:eastAsia="ko-KR"/>
        </w:rPr>
        <w:t xml:space="preserve">associated with resource </w:t>
      </w:r>
      <w:r w:rsidR="001F324B">
        <w:rPr>
          <w:lang w:val="en-US" w:eastAsia="ko-KR"/>
        </w:rPr>
        <w:t xml:space="preserve">information </w:t>
      </w:r>
      <w:r w:rsidR="001107B1">
        <w:rPr>
          <w:lang w:val="en-US" w:eastAsia="ko-KR"/>
        </w:rPr>
        <w:t xml:space="preserve">of </w:t>
      </w:r>
      <w:proofErr w:type="spellStart"/>
      <w:r w:rsidR="001107B1">
        <w:rPr>
          <w:lang w:val="en-US" w:eastAsia="ko-KR"/>
        </w:rPr>
        <w:t>msgA</w:t>
      </w:r>
      <w:proofErr w:type="spellEnd"/>
      <w:r w:rsidR="001107B1">
        <w:rPr>
          <w:lang w:val="en-US" w:eastAsia="ko-KR"/>
        </w:rPr>
        <w:t xml:space="preserve"> </w:t>
      </w:r>
      <w:r w:rsidR="007A0F14">
        <w:rPr>
          <w:lang w:val="en-US" w:eastAsia="ko-KR"/>
        </w:rPr>
        <w:t>via system information including the cell specific RA parameters</w:t>
      </w:r>
      <w:r w:rsidR="00EA7EB7">
        <w:rPr>
          <w:lang w:val="en-US" w:eastAsia="ko-KR"/>
        </w:rPr>
        <w:t>, b</w:t>
      </w:r>
      <w:r w:rsidR="007A0F14">
        <w:rPr>
          <w:lang w:val="en-US" w:eastAsia="ko-KR"/>
        </w:rPr>
        <w:t xml:space="preserve">ut </w:t>
      </w:r>
      <w:r w:rsidR="00EA7EB7">
        <w:rPr>
          <w:lang w:val="en-US" w:eastAsia="ko-KR"/>
        </w:rPr>
        <w:t>obviously</w:t>
      </w:r>
      <w:r w:rsidR="007A0F14">
        <w:rPr>
          <w:lang w:val="en-US" w:eastAsia="ko-KR"/>
        </w:rPr>
        <w:t xml:space="preserve"> </w:t>
      </w:r>
      <w:r w:rsidR="00EA7EB7">
        <w:rPr>
          <w:lang w:val="en-US" w:eastAsia="ko-KR"/>
        </w:rPr>
        <w:t>there is a</w:t>
      </w:r>
      <w:r w:rsidR="007A0F14">
        <w:rPr>
          <w:lang w:val="en-US" w:eastAsia="ko-KR"/>
        </w:rPr>
        <w:t xml:space="preserve"> big signalling overhead</w:t>
      </w:r>
      <w:r w:rsidR="005E2C26">
        <w:rPr>
          <w:lang w:val="en-US" w:eastAsia="ko-KR"/>
        </w:rPr>
        <w:t xml:space="preserve">. </w:t>
      </w:r>
      <w:r w:rsidR="007762D6">
        <w:rPr>
          <w:lang w:val="en-US" w:eastAsia="ko-KR"/>
        </w:rPr>
        <w:t xml:space="preserve">Or, there was a proposal as 3-step RACH procedure that a UE transmitting </w:t>
      </w:r>
      <w:proofErr w:type="spellStart"/>
      <w:r w:rsidR="007762D6">
        <w:rPr>
          <w:lang w:val="en-US" w:eastAsia="ko-KR"/>
        </w:rPr>
        <w:t>msgA</w:t>
      </w:r>
      <w:proofErr w:type="spellEnd"/>
      <w:r w:rsidR="007762D6">
        <w:rPr>
          <w:lang w:val="en-US" w:eastAsia="ko-KR"/>
        </w:rPr>
        <w:t xml:space="preserve"> receives T_C-RNTI via RAR message before receiving </w:t>
      </w:r>
      <w:proofErr w:type="spellStart"/>
      <w:r w:rsidR="007762D6">
        <w:rPr>
          <w:lang w:val="en-US" w:eastAsia="ko-KR"/>
        </w:rPr>
        <w:t>msgB</w:t>
      </w:r>
      <w:proofErr w:type="spellEnd"/>
      <w:r w:rsidR="007762D6">
        <w:rPr>
          <w:lang w:val="en-US" w:eastAsia="ko-KR"/>
        </w:rPr>
        <w:t xml:space="preserve">, but it is not suitable </w:t>
      </w:r>
      <w:r w:rsidR="001107B1">
        <w:rPr>
          <w:lang w:val="en-US" w:eastAsia="ko-KR"/>
        </w:rPr>
        <w:t>for a scenario such as unlicensed band where the main purpose for using the 2-step RACH is to</w:t>
      </w:r>
      <w:r w:rsidR="007762D6">
        <w:rPr>
          <w:lang w:val="en-US" w:eastAsia="ko-KR"/>
        </w:rPr>
        <w:t xml:space="preserve"> reduce the</w:t>
      </w:r>
      <w:r w:rsidR="001107B1">
        <w:rPr>
          <w:lang w:val="en-US" w:eastAsia="ko-KR"/>
        </w:rPr>
        <w:t xml:space="preserve"> procedural</w:t>
      </w:r>
      <w:r w:rsidR="007762D6">
        <w:rPr>
          <w:lang w:val="en-US" w:eastAsia="ko-KR"/>
        </w:rPr>
        <w:t xml:space="preserve"> steps</w:t>
      </w:r>
      <w:r w:rsidR="001107B1">
        <w:rPr>
          <w:lang w:val="en-US" w:eastAsia="ko-KR"/>
        </w:rPr>
        <w:t xml:space="preserve"> due to LBT failures</w:t>
      </w:r>
      <w:r w:rsidR="007762D6">
        <w:rPr>
          <w:lang w:val="en-US" w:eastAsia="ko-KR"/>
        </w:rPr>
        <w:t xml:space="preserve">. </w:t>
      </w:r>
      <w:r w:rsidR="00BB5CA4">
        <w:rPr>
          <w:lang w:val="en-US" w:eastAsia="ko-KR"/>
        </w:rPr>
        <w:t>Therefore</w:t>
      </w:r>
      <w:r w:rsidR="005E2C26">
        <w:rPr>
          <w:lang w:val="en-US" w:eastAsia="ko-KR"/>
        </w:rPr>
        <w:t>,</w:t>
      </w:r>
      <w:r w:rsidR="00EA7EB7">
        <w:rPr>
          <w:lang w:val="en-US" w:eastAsia="ko-KR"/>
        </w:rPr>
        <w:t xml:space="preserve"> </w:t>
      </w:r>
      <w:r w:rsidR="000B7A1C">
        <w:rPr>
          <w:lang w:val="en-US" w:eastAsia="ko-KR"/>
        </w:rPr>
        <w:t xml:space="preserve">we propose that RNTI for </w:t>
      </w:r>
      <w:proofErr w:type="spellStart"/>
      <w:r w:rsidR="000B7A1C">
        <w:rPr>
          <w:lang w:val="en-US" w:eastAsia="ko-KR"/>
        </w:rPr>
        <w:t>msgB</w:t>
      </w:r>
      <w:proofErr w:type="spellEnd"/>
      <w:r w:rsidR="000B7A1C">
        <w:rPr>
          <w:lang w:val="en-US" w:eastAsia="ko-KR"/>
        </w:rPr>
        <w:t xml:space="preserve"> is</w:t>
      </w:r>
      <w:r w:rsidR="001F324B">
        <w:rPr>
          <w:lang w:val="en-US" w:eastAsia="ko-KR"/>
        </w:rPr>
        <w:t xml:space="preserve"> also </w:t>
      </w:r>
      <w:r w:rsidR="000B7A1C">
        <w:rPr>
          <w:lang w:val="en-US" w:eastAsia="ko-KR"/>
        </w:rPr>
        <w:t xml:space="preserve">computed by a UE </w:t>
      </w:r>
      <w:r w:rsidR="001107B1">
        <w:rPr>
          <w:lang w:val="en-US" w:eastAsia="ko-KR"/>
        </w:rPr>
        <w:t>and gNB</w:t>
      </w:r>
      <w:r>
        <w:rPr>
          <w:lang w:val="en-US" w:eastAsia="ko-KR"/>
        </w:rPr>
        <w:t xml:space="preserve"> as RA-RNTI computation</w:t>
      </w:r>
      <w:r w:rsidR="000B7A1C">
        <w:rPr>
          <w:lang w:val="en-US" w:eastAsia="ko-KR"/>
        </w:rPr>
        <w:t>.</w:t>
      </w:r>
    </w:p>
    <w:p w14:paraId="416343C2" w14:textId="4111B5FE" w:rsidR="00E74143" w:rsidRPr="000B7A1C" w:rsidRDefault="00E74143" w:rsidP="00DE3ACC">
      <w:pPr>
        <w:rPr>
          <w:b/>
          <w:lang w:val="en-US" w:eastAsia="ko-KR"/>
        </w:rPr>
      </w:pPr>
      <w:r w:rsidRPr="000B7A1C">
        <w:rPr>
          <w:b/>
          <w:lang w:val="en-US" w:eastAsia="ko-KR"/>
        </w:rPr>
        <w:t xml:space="preserve">Proposal </w:t>
      </w:r>
      <w:r w:rsidR="00644190">
        <w:rPr>
          <w:b/>
          <w:lang w:val="en-US" w:eastAsia="ko-KR"/>
        </w:rPr>
        <w:t>3</w:t>
      </w:r>
      <w:r w:rsidRPr="000B7A1C">
        <w:rPr>
          <w:b/>
          <w:lang w:val="en-US" w:eastAsia="ko-KR"/>
        </w:rPr>
        <w:t xml:space="preserve">. </w:t>
      </w:r>
      <w:r w:rsidR="000B7A1C" w:rsidRPr="000B7A1C">
        <w:rPr>
          <w:b/>
          <w:lang w:val="en-US" w:eastAsia="ko-KR"/>
        </w:rPr>
        <w:t xml:space="preserve">RNTI for </w:t>
      </w:r>
      <w:proofErr w:type="spellStart"/>
      <w:r w:rsidR="000B7A1C" w:rsidRPr="000B7A1C">
        <w:rPr>
          <w:b/>
          <w:lang w:val="en-US" w:eastAsia="ko-KR"/>
        </w:rPr>
        <w:t>msgB</w:t>
      </w:r>
      <w:proofErr w:type="spellEnd"/>
      <w:r w:rsidR="000B7A1C" w:rsidRPr="000B7A1C">
        <w:rPr>
          <w:b/>
          <w:lang w:val="en-US" w:eastAsia="ko-KR"/>
        </w:rPr>
        <w:t xml:space="preserve"> is computed by a UE</w:t>
      </w:r>
      <w:r w:rsidR="00644190">
        <w:rPr>
          <w:b/>
          <w:lang w:val="en-US" w:eastAsia="ko-KR"/>
        </w:rPr>
        <w:t xml:space="preserve"> and gNB</w:t>
      </w:r>
      <w:r w:rsidR="000B7A1C">
        <w:rPr>
          <w:b/>
          <w:lang w:val="en-US"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52E97E5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644190">
        <w:t xml:space="preserve">considerations on design of RNTI for </w:t>
      </w:r>
      <w:proofErr w:type="spellStart"/>
      <w:r w:rsidR="00644190">
        <w:t>msgB</w:t>
      </w:r>
      <w:proofErr w:type="spellEnd"/>
      <w:r>
        <w:rPr>
          <w:lang w:eastAsia="ko-KR"/>
        </w:rPr>
        <w:t xml:space="preserve">, and </w:t>
      </w:r>
      <w:r w:rsidR="00395312">
        <w:rPr>
          <w:lang w:eastAsia="ko-KR"/>
        </w:rPr>
        <w:t xml:space="preserve">our </w:t>
      </w:r>
      <w:r w:rsidR="00644190">
        <w:rPr>
          <w:lang w:eastAsia="ko-KR"/>
        </w:rPr>
        <w:t xml:space="preserve">observations and </w:t>
      </w:r>
      <w:r w:rsidR="00395312">
        <w:rPr>
          <w:lang w:eastAsia="ko-KR"/>
        </w:rPr>
        <w:t>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644190">
        <w:rPr>
          <w:lang w:eastAsia="ko-KR"/>
        </w:rPr>
        <w:t>:</w:t>
      </w:r>
    </w:p>
    <w:p w14:paraId="4FD129CB" w14:textId="77777777" w:rsidR="009A7DEC" w:rsidRPr="002E7739" w:rsidRDefault="009A7DEC" w:rsidP="009A7DEC">
      <w:pPr>
        <w:rPr>
          <w:b/>
          <w:lang w:val="en-US" w:eastAsia="ko-KR"/>
        </w:rPr>
      </w:pPr>
      <w:r w:rsidRPr="002E7739">
        <w:rPr>
          <w:rFonts w:hint="eastAsia"/>
          <w:b/>
          <w:lang w:val="en-US" w:eastAsia="ko-KR"/>
        </w:rPr>
        <w:t>Observation</w:t>
      </w:r>
      <w:r w:rsidRPr="002E7739">
        <w:rPr>
          <w:b/>
          <w:lang w:val="en-US" w:eastAsia="ko-KR"/>
        </w:rPr>
        <w:t xml:space="preserve"> </w:t>
      </w:r>
      <w:r w:rsidRPr="002E7739">
        <w:rPr>
          <w:rFonts w:hint="eastAsia"/>
          <w:b/>
          <w:lang w:val="en-US" w:eastAsia="ko-KR"/>
        </w:rPr>
        <w:t xml:space="preserve">1. </w:t>
      </w:r>
      <w:r w:rsidRPr="002E7739">
        <w:rPr>
          <w:b/>
          <w:lang w:eastAsia="ko-KR"/>
        </w:rPr>
        <w:t xml:space="preserve">RNTI design for </w:t>
      </w:r>
      <w:proofErr w:type="spellStart"/>
      <w:r w:rsidRPr="002E7739">
        <w:rPr>
          <w:b/>
          <w:lang w:eastAsia="ko-KR"/>
        </w:rPr>
        <w:t>msgB</w:t>
      </w:r>
      <w:proofErr w:type="spellEnd"/>
      <w:r w:rsidRPr="002E7739">
        <w:rPr>
          <w:b/>
          <w:lang w:eastAsia="ko-KR"/>
        </w:rPr>
        <w:t xml:space="preserve"> should be considered with the fall back procedure to 4-step RACH.</w:t>
      </w:r>
    </w:p>
    <w:p w14:paraId="12C2D7BD" w14:textId="77777777" w:rsidR="009A7DEC" w:rsidRDefault="009A7DEC" w:rsidP="009A7DEC">
      <w:pPr>
        <w:rPr>
          <w:b/>
          <w:lang w:val="en-US" w:eastAsia="ko-KR"/>
        </w:rPr>
      </w:pPr>
      <w:r w:rsidRPr="00B24A93">
        <w:rPr>
          <w:rFonts w:hint="eastAsia"/>
          <w:b/>
          <w:lang w:val="en-US" w:eastAsia="ko-KR"/>
        </w:rPr>
        <w:t>Observation</w:t>
      </w:r>
      <w:r w:rsidRPr="00B24A93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2</w:t>
      </w:r>
      <w:r w:rsidRPr="00B24A93">
        <w:rPr>
          <w:rFonts w:hint="eastAsia"/>
          <w:b/>
          <w:lang w:val="en-US" w:eastAsia="ko-KR"/>
        </w:rPr>
        <w:t xml:space="preserve">. </w:t>
      </w:r>
      <w:r w:rsidRPr="00B24A93">
        <w:rPr>
          <w:b/>
          <w:lang w:val="en-US" w:eastAsia="ko-KR"/>
        </w:rPr>
        <w:t xml:space="preserve">The timer </w:t>
      </w:r>
      <w:r>
        <w:rPr>
          <w:b/>
          <w:lang w:val="en-US" w:eastAsia="ko-KR"/>
        </w:rPr>
        <w:t xml:space="preserve">length </w:t>
      </w:r>
      <w:r w:rsidRPr="00B24A93">
        <w:rPr>
          <w:b/>
          <w:lang w:val="en-US" w:eastAsia="ko-KR"/>
        </w:rPr>
        <w:t xml:space="preserve">for </w:t>
      </w:r>
      <w:proofErr w:type="spellStart"/>
      <w:r w:rsidRPr="00B24A93">
        <w:rPr>
          <w:b/>
          <w:lang w:val="en-US" w:eastAsia="ko-KR"/>
        </w:rPr>
        <w:t>msgB</w:t>
      </w:r>
      <w:proofErr w:type="spellEnd"/>
      <w:r w:rsidRPr="00B24A93">
        <w:rPr>
          <w:b/>
          <w:lang w:val="en-US" w:eastAsia="ko-KR"/>
        </w:rPr>
        <w:t xml:space="preserve"> in 2-step RACH would be similar to the CR timer rather than the RAR window</w:t>
      </w:r>
      <w:r w:rsidRPr="002E7739">
        <w:rPr>
          <w:b/>
          <w:lang w:val="en-US" w:eastAsia="ko-KR"/>
        </w:rPr>
        <w:t xml:space="preserve"> in 4-step RACH</w:t>
      </w:r>
      <w:r w:rsidRPr="00B24A93">
        <w:rPr>
          <w:b/>
          <w:lang w:val="en-US" w:eastAsia="ko-KR"/>
        </w:rPr>
        <w:t>.</w:t>
      </w:r>
    </w:p>
    <w:p w14:paraId="0C371187" w14:textId="77777777" w:rsidR="009A7DEC" w:rsidRDefault="009A7DEC" w:rsidP="009A7DEC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3. </w:t>
      </w:r>
      <w:r>
        <w:rPr>
          <w:b/>
          <w:lang w:eastAsia="ko-KR"/>
        </w:rPr>
        <w:t xml:space="preserve">Separating the msg2 and </w:t>
      </w:r>
      <w:proofErr w:type="spellStart"/>
      <w:r>
        <w:rPr>
          <w:b/>
          <w:lang w:eastAsia="ko-KR"/>
        </w:rPr>
        <w:t>msgB</w:t>
      </w:r>
      <w:proofErr w:type="spellEnd"/>
      <w:r>
        <w:rPr>
          <w:b/>
          <w:lang w:eastAsia="ko-KR"/>
        </w:rPr>
        <w:t xml:space="preserve"> reception into different RNTIs is simpler than using the same RNTI for them.</w:t>
      </w:r>
    </w:p>
    <w:p w14:paraId="29161931" w14:textId="77777777" w:rsidR="009A7DEC" w:rsidRDefault="009A7DEC" w:rsidP="00395312">
      <w:pPr>
        <w:spacing w:after="180" w:line="240" w:lineRule="auto"/>
        <w:jc w:val="left"/>
        <w:rPr>
          <w:lang w:eastAsia="ko-KR"/>
        </w:rPr>
      </w:pPr>
    </w:p>
    <w:p w14:paraId="2E548577" w14:textId="77777777" w:rsidR="009A7DEC" w:rsidRDefault="009A7DEC" w:rsidP="009A7DEC">
      <w:pPr>
        <w:rPr>
          <w:b/>
          <w:lang w:eastAsia="ko-KR"/>
        </w:rPr>
      </w:pPr>
      <w:r w:rsidRPr="007676C2">
        <w:rPr>
          <w:b/>
          <w:lang w:eastAsia="ko-KR"/>
        </w:rPr>
        <w:t xml:space="preserve">Proposal 1. RNTI for </w:t>
      </w:r>
      <w:proofErr w:type="spellStart"/>
      <w:r w:rsidRPr="007676C2">
        <w:rPr>
          <w:b/>
          <w:lang w:eastAsia="ko-KR"/>
        </w:rPr>
        <w:t>msgB</w:t>
      </w:r>
      <w:proofErr w:type="spellEnd"/>
      <w:r w:rsidRPr="007676C2">
        <w:rPr>
          <w:b/>
          <w:lang w:eastAsia="ko-KR"/>
        </w:rPr>
        <w:t xml:space="preserve"> should not overlap</w:t>
      </w:r>
      <w:r>
        <w:rPr>
          <w:b/>
          <w:lang w:eastAsia="ko-KR"/>
        </w:rPr>
        <w:t xml:space="preserve"> the</w:t>
      </w:r>
      <w:r w:rsidRPr="007676C2">
        <w:rPr>
          <w:b/>
          <w:lang w:eastAsia="ko-KR"/>
        </w:rPr>
        <w:t xml:space="preserve"> </w:t>
      </w:r>
      <w:r>
        <w:rPr>
          <w:b/>
          <w:lang w:eastAsia="ko-KR"/>
        </w:rPr>
        <w:t>RA-RNTI derived by the current MAC specification.</w:t>
      </w:r>
    </w:p>
    <w:p w14:paraId="03BCAFBA" w14:textId="77777777" w:rsidR="009A7DEC" w:rsidRPr="00644190" w:rsidRDefault="009A7DEC" w:rsidP="009A7DEC">
      <w:pPr>
        <w:rPr>
          <w:b/>
          <w:lang w:val="en-US" w:eastAsia="ko-KR"/>
        </w:rPr>
      </w:pPr>
      <w:r w:rsidRPr="00644190">
        <w:rPr>
          <w:b/>
          <w:lang w:val="en-US" w:eastAsia="ko-KR"/>
        </w:rPr>
        <w:t xml:space="preserve">Proposal 2. RNTI for </w:t>
      </w:r>
      <w:proofErr w:type="spellStart"/>
      <w:r w:rsidRPr="00644190">
        <w:rPr>
          <w:b/>
          <w:lang w:val="en-US" w:eastAsia="ko-KR"/>
        </w:rPr>
        <w:t>msgB</w:t>
      </w:r>
      <w:proofErr w:type="spellEnd"/>
      <w:r w:rsidRPr="00644190">
        <w:rPr>
          <w:b/>
          <w:lang w:val="en-US" w:eastAsia="ko-KR"/>
        </w:rPr>
        <w:t xml:space="preserve"> is associated with </w:t>
      </w:r>
      <w:r>
        <w:rPr>
          <w:b/>
          <w:lang w:val="en-US" w:eastAsia="ko-KR"/>
        </w:rPr>
        <w:t xml:space="preserve">resource information in which the </w:t>
      </w:r>
      <w:proofErr w:type="spellStart"/>
      <w:r>
        <w:rPr>
          <w:b/>
          <w:lang w:val="en-US" w:eastAsia="ko-KR"/>
        </w:rPr>
        <w:t>msgA</w:t>
      </w:r>
      <w:proofErr w:type="spellEnd"/>
      <w:r>
        <w:rPr>
          <w:b/>
          <w:lang w:val="en-US" w:eastAsia="ko-KR"/>
        </w:rPr>
        <w:t xml:space="preserve"> is</w:t>
      </w:r>
      <w:r w:rsidRPr="00644190">
        <w:rPr>
          <w:b/>
          <w:lang w:val="en-US" w:eastAsia="ko-KR"/>
        </w:rPr>
        <w:t xml:space="preserve"> transmitted</w:t>
      </w:r>
      <w:r>
        <w:rPr>
          <w:b/>
          <w:lang w:val="en-US" w:eastAsia="ko-KR"/>
        </w:rPr>
        <w:t>.</w:t>
      </w:r>
    </w:p>
    <w:p w14:paraId="496149C7" w14:textId="77777777" w:rsidR="009A7DEC" w:rsidRPr="000B7A1C" w:rsidRDefault="009A7DEC" w:rsidP="009A7DEC">
      <w:pPr>
        <w:rPr>
          <w:b/>
          <w:lang w:val="en-US" w:eastAsia="ko-KR"/>
        </w:rPr>
      </w:pPr>
      <w:r w:rsidRPr="000B7A1C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0B7A1C">
        <w:rPr>
          <w:b/>
          <w:lang w:val="en-US" w:eastAsia="ko-KR"/>
        </w:rPr>
        <w:t xml:space="preserve">. RNTI for </w:t>
      </w:r>
      <w:proofErr w:type="spellStart"/>
      <w:r w:rsidRPr="000B7A1C">
        <w:rPr>
          <w:b/>
          <w:lang w:val="en-US" w:eastAsia="ko-KR"/>
        </w:rPr>
        <w:t>msgB</w:t>
      </w:r>
      <w:proofErr w:type="spellEnd"/>
      <w:r w:rsidRPr="000B7A1C">
        <w:rPr>
          <w:b/>
          <w:lang w:val="en-US" w:eastAsia="ko-KR"/>
        </w:rPr>
        <w:t xml:space="preserve"> is computed by a UE</w:t>
      </w:r>
      <w:r>
        <w:rPr>
          <w:b/>
          <w:lang w:val="en-US" w:eastAsia="ko-KR"/>
        </w:rPr>
        <w:t xml:space="preserve"> and gNB.</w:t>
      </w:r>
    </w:p>
    <w:p w14:paraId="09CF969B" w14:textId="470A4147" w:rsidR="007623AB" w:rsidRDefault="007623AB" w:rsidP="007623AB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>References</w:t>
      </w:r>
    </w:p>
    <w:p w14:paraId="4592BC69" w14:textId="6E0FF70F" w:rsidR="007623AB" w:rsidRDefault="007623AB" w:rsidP="007623AB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Pr="002B736F">
        <w:rPr>
          <w:lang w:val="en-US" w:eastAsia="ko-KR"/>
        </w:rPr>
        <w:t>RP-182894</w:t>
      </w:r>
      <w:r>
        <w:rPr>
          <w:lang w:val="en-US" w:eastAsia="ko-KR"/>
        </w:rPr>
        <w:tab/>
        <w:t>“</w:t>
      </w:r>
      <w:r w:rsidRPr="002B736F">
        <w:rPr>
          <w:lang w:val="en-US" w:eastAsia="ko-KR"/>
        </w:rPr>
        <w:t>New work item: 2-step RACH for NR</w:t>
      </w:r>
      <w:r>
        <w:rPr>
          <w:lang w:val="en-US" w:eastAsia="ko-KR"/>
        </w:rPr>
        <w:t xml:space="preserve">”, </w:t>
      </w:r>
      <w:r w:rsidRPr="002B736F">
        <w:rPr>
          <w:lang w:val="en-US" w:eastAsia="ko-KR"/>
        </w:rPr>
        <w:t xml:space="preserve">ZTE Corporation, </w:t>
      </w:r>
      <w:proofErr w:type="spellStart"/>
      <w:r w:rsidRPr="002B736F">
        <w:rPr>
          <w:lang w:val="en-US" w:eastAsia="ko-KR"/>
        </w:rPr>
        <w:t>Sanechips</w:t>
      </w:r>
      <w:proofErr w:type="spellEnd"/>
    </w:p>
    <w:p w14:paraId="6D252895" w14:textId="60F46D8D" w:rsidR="007623AB" w:rsidRDefault="007623AB" w:rsidP="007623AB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r w:rsidR="00065CD4" w:rsidRPr="00065CD4">
        <w:rPr>
          <w:lang w:val="en-US" w:eastAsia="ko-KR"/>
        </w:rPr>
        <w:t>R2-1903729</w:t>
      </w:r>
      <w:r>
        <w:rPr>
          <w:lang w:val="en-US" w:eastAsia="ko-KR"/>
        </w:rPr>
        <w:tab/>
        <w:t xml:space="preserve">“Contention-based 2-step RACH procedure”, </w:t>
      </w:r>
      <w:r w:rsidRPr="002B736F">
        <w:rPr>
          <w:lang w:val="en-US" w:eastAsia="ko-KR"/>
        </w:rPr>
        <w:t>LG Electronics Inc.</w:t>
      </w:r>
    </w:p>
    <w:p w14:paraId="5CB794AD" w14:textId="252DE7DF" w:rsidR="007623AB" w:rsidRPr="007623AB" w:rsidRDefault="007623AB" w:rsidP="007623AB">
      <w:pPr>
        <w:rPr>
          <w:b/>
          <w:lang w:val="en-US" w:eastAsia="ko-KR"/>
        </w:rPr>
      </w:pPr>
      <w:bookmarkStart w:id="2" w:name="_GoBack"/>
      <w:bookmarkEnd w:id="2"/>
    </w:p>
    <w:sectPr w:rsidR="007623AB" w:rsidRPr="007623AB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FF030" w14:textId="77777777" w:rsidR="00BC1231" w:rsidRDefault="00BC1231">
      <w:pPr>
        <w:spacing w:after="0"/>
      </w:pPr>
      <w:r>
        <w:separator/>
      </w:r>
    </w:p>
  </w:endnote>
  <w:endnote w:type="continuationSeparator" w:id="0">
    <w:p w14:paraId="721E5DA0" w14:textId="77777777" w:rsidR="00BC1231" w:rsidRDefault="00BC12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0343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74BAC" w14:textId="77777777" w:rsidR="00BC1231" w:rsidRDefault="00BC1231">
      <w:pPr>
        <w:spacing w:after="0"/>
      </w:pPr>
      <w:r>
        <w:separator/>
      </w:r>
    </w:p>
  </w:footnote>
  <w:footnote w:type="continuationSeparator" w:id="0">
    <w:p w14:paraId="51841942" w14:textId="77777777" w:rsidR="00BC1231" w:rsidRDefault="00BC12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lowerLetter"/>
      <w:lvlText w:val="%2."/>
      <w:lvlJc w:val="left"/>
      <w:pPr>
        <w:ind w:left="3774" w:hanging="360"/>
      </w:pPr>
    </w:lvl>
    <w:lvl w:ilvl="2">
      <w:start w:val="1"/>
      <w:numFmt w:val="lowerRoman"/>
      <w:lvlText w:val="%3."/>
      <w:lvlJc w:val="right"/>
      <w:pPr>
        <w:ind w:left="4494" w:hanging="180"/>
      </w:pPr>
    </w:lvl>
    <w:lvl w:ilvl="3">
      <w:start w:val="1"/>
      <w:numFmt w:val="decimal"/>
      <w:lvlText w:val="%4."/>
      <w:lvlJc w:val="left"/>
      <w:pPr>
        <w:ind w:left="5214" w:hanging="360"/>
      </w:pPr>
    </w:lvl>
    <w:lvl w:ilvl="4">
      <w:start w:val="1"/>
      <w:numFmt w:val="lowerLetter"/>
      <w:lvlText w:val="%5."/>
      <w:lvlJc w:val="left"/>
      <w:pPr>
        <w:ind w:left="5934" w:hanging="360"/>
      </w:pPr>
    </w:lvl>
    <w:lvl w:ilvl="5">
      <w:start w:val="1"/>
      <w:numFmt w:val="lowerRoman"/>
      <w:lvlText w:val="%6."/>
      <w:lvlJc w:val="right"/>
      <w:pPr>
        <w:ind w:left="6654" w:hanging="180"/>
      </w:pPr>
    </w:lvl>
    <w:lvl w:ilvl="6">
      <w:start w:val="1"/>
      <w:numFmt w:val="decimal"/>
      <w:lvlText w:val="%7."/>
      <w:lvlJc w:val="left"/>
      <w:pPr>
        <w:ind w:left="7374" w:hanging="360"/>
      </w:pPr>
    </w:lvl>
    <w:lvl w:ilvl="7">
      <w:start w:val="1"/>
      <w:numFmt w:val="lowerLetter"/>
      <w:lvlText w:val="%8."/>
      <w:lvlJc w:val="left"/>
      <w:pPr>
        <w:ind w:left="8094" w:hanging="360"/>
      </w:pPr>
    </w:lvl>
    <w:lvl w:ilvl="8">
      <w:start w:val="1"/>
      <w:numFmt w:val="lowerRoman"/>
      <w:lvlText w:val="%9."/>
      <w:lvlJc w:val="right"/>
      <w:pPr>
        <w:ind w:left="8814" w:hanging="180"/>
      </w:pPr>
    </w:lvl>
  </w:abstractNum>
  <w:abstractNum w:abstractNumId="14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4"/>
  </w:num>
  <w:num w:numId="5">
    <w:abstractNumId w:val="2"/>
  </w:num>
  <w:num w:numId="6">
    <w:abstractNumId w:val="4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A14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2CD7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CD4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B7A1C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343"/>
    <w:rsid w:val="000D0BF1"/>
    <w:rsid w:val="000D3327"/>
    <w:rsid w:val="000D3CD5"/>
    <w:rsid w:val="000D4573"/>
    <w:rsid w:val="000D517F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7B1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39C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AE4"/>
    <w:rsid w:val="001C7DF0"/>
    <w:rsid w:val="001C7F31"/>
    <w:rsid w:val="001D00F6"/>
    <w:rsid w:val="001D0621"/>
    <w:rsid w:val="001D105B"/>
    <w:rsid w:val="001D1AFD"/>
    <w:rsid w:val="001D1E41"/>
    <w:rsid w:val="001D2660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24B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265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D6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739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3F6B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77986"/>
    <w:rsid w:val="003805DE"/>
    <w:rsid w:val="00381EEC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6F04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08E4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3767"/>
    <w:rsid w:val="00454629"/>
    <w:rsid w:val="00454A9B"/>
    <w:rsid w:val="00454F27"/>
    <w:rsid w:val="00455730"/>
    <w:rsid w:val="00455B54"/>
    <w:rsid w:val="00456982"/>
    <w:rsid w:val="0045745C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2609"/>
    <w:rsid w:val="00484BA4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262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446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062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005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2C2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190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8FE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6105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DFD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E06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23AB"/>
    <w:rsid w:val="00763735"/>
    <w:rsid w:val="00763D23"/>
    <w:rsid w:val="00763FE8"/>
    <w:rsid w:val="007648CF"/>
    <w:rsid w:val="00765D30"/>
    <w:rsid w:val="0076697D"/>
    <w:rsid w:val="007676C2"/>
    <w:rsid w:val="00767785"/>
    <w:rsid w:val="00767D21"/>
    <w:rsid w:val="00770003"/>
    <w:rsid w:val="007762D6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0F14"/>
    <w:rsid w:val="007A113F"/>
    <w:rsid w:val="007A159C"/>
    <w:rsid w:val="007A37D6"/>
    <w:rsid w:val="007A4E36"/>
    <w:rsid w:val="007A5091"/>
    <w:rsid w:val="007A5092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116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2C08"/>
    <w:rsid w:val="008F35F6"/>
    <w:rsid w:val="008F36D2"/>
    <w:rsid w:val="008F53F4"/>
    <w:rsid w:val="008F6BDF"/>
    <w:rsid w:val="008F6C87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7D9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194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A7DEC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51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8C3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3F07"/>
    <w:rsid w:val="00B24439"/>
    <w:rsid w:val="00B24A9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30F0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3044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5CA4"/>
    <w:rsid w:val="00BB7D4E"/>
    <w:rsid w:val="00BC0135"/>
    <w:rsid w:val="00BC0D6E"/>
    <w:rsid w:val="00BC1231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2B1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6FB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4FAE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6CC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86C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19C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45D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143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3098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A7EB7"/>
    <w:rsid w:val="00EB1714"/>
    <w:rsid w:val="00EB3DE4"/>
    <w:rsid w:val="00EB4206"/>
    <w:rsid w:val="00EB44A9"/>
    <w:rsid w:val="00EB4A2E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35E6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0A5A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B8F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474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7FE13-ACA4-4AAF-9309-6273C6BC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1277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</cp:revision>
  <dcterms:created xsi:type="dcterms:W3CDTF">2019-03-28T06:36:00Z</dcterms:created>
  <dcterms:modified xsi:type="dcterms:W3CDTF">2019-03-28T12:10:00Z</dcterms:modified>
</cp:coreProperties>
</file>